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CA6C83" w14:textId="3B952C45" w:rsidR="00C763D6" w:rsidRPr="00CF60E7" w:rsidRDefault="00C763D6" w:rsidP="00CF60E7">
      <w:pPr>
        <w:spacing w:after="0" w:line="480" w:lineRule="auto"/>
        <w:contextualSpacing/>
      </w:pPr>
      <w:bookmarkStart w:id="0" w:name="_GoBack"/>
    </w:p>
    <w:bookmarkEnd w:id="0"/>
    <w:p w14:paraId="64D02E2D" w14:textId="21886FC2" w:rsidR="00C763D6" w:rsidRPr="00CF60E7" w:rsidRDefault="00C763D6" w:rsidP="00CF60E7">
      <w:pPr>
        <w:spacing w:after="0" w:line="480" w:lineRule="auto"/>
        <w:contextualSpacing/>
      </w:pPr>
    </w:p>
    <w:p w14:paraId="0A341F2D" w14:textId="0C9CAF95" w:rsidR="00C763D6" w:rsidRPr="00CF60E7" w:rsidRDefault="00C763D6" w:rsidP="00CF60E7">
      <w:pPr>
        <w:spacing w:after="0" w:line="480" w:lineRule="auto"/>
        <w:contextualSpacing/>
      </w:pPr>
    </w:p>
    <w:p w14:paraId="098CAD9B" w14:textId="2C0FE07E" w:rsidR="00C763D6" w:rsidRPr="00CF60E7" w:rsidRDefault="00C763D6" w:rsidP="00CF60E7">
      <w:pPr>
        <w:spacing w:after="0" w:line="480" w:lineRule="auto"/>
        <w:contextualSpacing/>
      </w:pPr>
    </w:p>
    <w:p w14:paraId="671CBA31" w14:textId="77777777" w:rsidR="00CF60E7" w:rsidRPr="00CF60E7" w:rsidRDefault="00CF60E7" w:rsidP="00CF60E7">
      <w:pPr>
        <w:spacing w:after="0" w:line="480" w:lineRule="auto"/>
        <w:contextualSpacing/>
      </w:pPr>
    </w:p>
    <w:p w14:paraId="2A5BBDBB" w14:textId="77777777" w:rsidR="00CF60E7" w:rsidRPr="00CF60E7" w:rsidRDefault="00CF60E7" w:rsidP="00CF60E7">
      <w:pPr>
        <w:spacing w:after="0" w:line="480" w:lineRule="auto"/>
        <w:contextualSpacing/>
      </w:pPr>
    </w:p>
    <w:p w14:paraId="7824141E" w14:textId="77777777" w:rsidR="00C763D6" w:rsidRPr="00CF60E7" w:rsidRDefault="00C763D6" w:rsidP="00CF60E7">
      <w:pPr>
        <w:spacing w:after="0" w:line="480" w:lineRule="auto"/>
        <w:contextualSpacing/>
      </w:pPr>
    </w:p>
    <w:p w14:paraId="3BF46EC9" w14:textId="65027552" w:rsidR="00C763D6" w:rsidRPr="00CF60E7" w:rsidRDefault="004622C7" w:rsidP="00CF60E7">
      <w:pPr>
        <w:spacing w:after="0" w:line="480" w:lineRule="auto"/>
        <w:contextualSpacing/>
        <w:jc w:val="center"/>
      </w:pPr>
      <w:r w:rsidRPr="00CF60E7">
        <w:t>Banc</w:t>
      </w:r>
      <w:r w:rsidR="006A1440" w:rsidRPr="00CF60E7">
        <w:t>-</w:t>
      </w:r>
      <w:r w:rsidR="00CF60E7" w:rsidRPr="00CF60E7">
        <w:t>Z</w:t>
      </w:r>
      <w:r w:rsidRPr="00CF60E7">
        <w:t>ero Case Study</w:t>
      </w:r>
    </w:p>
    <w:p w14:paraId="736B23A1" w14:textId="1AB51BBC" w:rsidR="00C763D6" w:rsidRPr="00CF60E7" w:rsidRDefault="004622C7" w:rsidP="00CF60E7">
      <w:pPr>
        <w:spacing w:after="0" w:line="480" w:lineRule="auto"/>
        <w:contextualSpacing/>
        <w:jc w:val="center"/>
      </w:pPr>
      <w:r w:rsidRPr="00CF60E7">
        <w:t>Student’s Name</w:t>
      </w:r>
    </w:p>
    <w:p w14:paraId="30F5CACC" w14:textId="0D9AB23B" w:rsidR="00C763D6" w:rsidRPr="00CF60E7" w:rsidRDefault="004622C7" w:rsidP="00CF60E7">
      <w:pPr>
        <w:tabs>
          <w:tab w:val="left" w:pos="3972"/>
        </w:tabs>
        <w:spacing w:after="0" w:line="480" w:lineRule="auto"/>
        <w:contextualSpacing/>
        <w:jc w:val="center"/>
      </w:pPr>
      <w:r w:rsidRPr="00CF60E7">
        <w:t>Institutional Affiliation</w:t>
      </w:r>
    </w:p>
    <w:p w14:paraId="607593E6" w14:textId="19B7C13D" w:rsidR="00C763D6" w:rsidRPr="00CF60E7" w:rsidRDefault="00C763D6" w:rsidP="00CF60E7">
      <w:pPr>
        <w:spacing w:after="0" w:line="480" w:lineRule="auto"/>
        <w:contextualSpacing/>
      </w:pPr>
    </w:p>
    <w:p w14:paraId="397CFD1B" w14:textId="0B06B447" w:rsidR="00C763D6" w:rsidRPr="00CF60E7" w:rsidRDefault="00C763D6" w:rsidP="00CF60E7">
      <w:pPr>
        <w:spacing w:after="0" w:line="480" w:lineRule="auto"/>
        <w:contextualSpacing/>
      </w:pPr>
    </w:p>
    <w:p w14:paraId="1B3EB580" w14:textId="4FC5C1B2" w:rsidR="00C763D6" w:rsidRPr="00CF60E7" w:rsidRDefault="00C763D6" w:rsidP="00CF60E7">
      <w:pPr>
        <w:spacing w:after="0" w:line="480" w:lineRule="auto"/>
        <w:contextualSpacing/>
      </w:pPr>
    </w:p>
    <w:p w14:paraId="70A4AD77" w14:textId="789FAC55" w:rsidR="00C763D6" w:rsidRPr="00CF60E7" w:rsidRDefault="00C763D6" w:rsidP="00CF60E7">
      <w:pPr>
        <w:spacing w:after="0" w:line="480" w:lineRule="auto"/>
        <w:contextualSpacing/>
      </w:pPr>
    </w:p>
    <w:p w14:paraId="20A32DB2" w14:textId="2F1CC009" w:rsidR="00C763D6" w:rsidRPr="00CF60E7" w:rsidRDefault="00C763D6" w:rsidP="00CF60E7">
      <w:pPr>
        <w:spacing w:after="0" w:line="480" w:lineRule="auto"/>
        <w:contextualSpacing/>
      </w:pPr>
    </w:p>
    <w:p w14:paraId="7CFFDFD9" w14:textId="7F3B8C14" w:rsidR="00C763D6" w:rsidRPr="00CF60E7" w:rsidRDefault="00C763D6" w:rsidP="00CF60E7">
      <w:pPr>
        <w:spacing w:after="0" w:line="480" w:lineRule="auto"/>
        <w:contextualSpacing/>
      </w:pPr>
    </w:p>
    <w:p w14:paraId="2A79CC09" w14:textId="1D9536FC" w:rsidR="00C763D6" w:rsidRPr="00CF60E7" w:rsidRDefault="00C763D6" w:rsidP="00CF60E7">
      <w:pPr>
        <w:spacing w:after="0" w:line="480" w:lineRule="auto"/>
        <w:contextualSpacing/>
      </w:pPr>
    </w:p>
    <w:p w14:paraId="006B207E" w14:textId="28CA2511" w:rsidR="00C763D6" w:rsidRPr="00CF60E7" w:rsidRDefault="00C763D6" w:rsidP="00CF60E7">
      <w:pPr>
        <w:spacing w:after="0" w:line="480" w:lineRule="auto"/>
        <w:contextualSpacing/>
      </w:pPr>
    </w:p>
    <w:p w14:paraId="6DFCC5DB" w14:textId="153F4F3F" w:rsidR="00C763D6" w:rsidRPr="00CF60E7" w:rsidRDefault="00C763D6" w:rsidP="00CF60E7">
      <w:pPr>
        <w:spacing w:after="0" w:line="480" w:lineRule="auto"/>
        <w:contextualSpacing/>
      </w:pPr>
    </w:p>
    <w:p w14:paraId="38CFD650" w14:textId="185D9E45" w:rsidR="00C763D6" w:rsidRPr="00CF60E7" w:rsidRDefault="00C763D6" w:rsidP="00CF60E7">
      <w:pPr>
        <w:spacing w:after="0" w:line="480" w:lineRule="auto"/>
        <w:contextualSpacing/>
      </w:pPr>
    </w:p>
    <w:p w14:paraId="5A8D836C" w14:textId="01F7B595" w:rsidR="00C763D6" w:rsidRPr="00CF60E7" w:rsidRDefault="00C763D6" w:rsidP="00CF60E7">
      <w:pPr>
        <w:spacing w:after="0" w:line="480" w:lineRule="auto"/>
        <w:contextualSpacing/>
      </w:pPr>
    </w:p>
    <w:p w14:paraId="16FDC576" w14:textId="208CF96B" w:rsidR="00C763D6" w:rsidRPr="00CF60E7" w:rsidRDefault="00C763D6" w:rsidP="00CF60E7">
      <w:pPr>
        <w:spacing w:after="0" w:line="480" w:lineRule="auto"/>
        <w:contextualSpacing/>
      </w:pPr>
    </w:p>
    <w:p w14:paraId="4C1D318C" w14:textId="77777777" w:rsidR="00CF60E7" w:rsidRDefault="00CF60E7">
      <w:r>
        <w:br w:type="page"/>
      </w:r>
    </w:p>
    <w:p w14:paraId="5B49352B" w14:textId="50F7ED0F" w:rsidR="00C763D6" w:rsidRPr="00CF60E7" w:rsidRDefault="004622C7" w:rsidP="00CF60E7">
      <w:pPr>
        <w:spacing w:after="0" w:line="480" w:lineRule="auto"/>
        <w:contextualSpacing/>
        <w:jc w:val="center"/>
      </w:pPr>
      <w:r w:rsidRPr="00CF60E7">
        <w:lastRenderedPageBreak/>
        <w:t>Banc</w:t>
      </w:r>
      <w:r w:rsidR="006A1440" w:rsidRPr="00CF60E7">
        <w:t>-</w:t>
      </w:r>
      <w:r w:rsidR="00CF60E7">
        <w:t>Zero C</w:t>
      </w:r>
      <w:r w:rsidRPr="00CF60E7">
        <w:t xml:space="preserve">ase </w:t>
      </w:r>
      <w:r w:rsidR="00CF60E7">
        <w:t>S</w:t>
      </w:r>
      <w:r w:rsidRPr="00CF60E7">
        <w:t>tudy</w:t>
      </w:r>
    </w:p>
    <w:p w14:paraId="05E1F381" w14:textId="6045DF48" w:rsidR="00C763D6" w:rsidRPr="00CF60E7" w:rsidRDefault="004622C7" w:rsidP="00CF60E7">
      <w:pPr>
        <w:pStyle w:val="ListParagraph"/>
        <w:numPr>
          <w:ilvl w:val="0"/>
          <w:numId w:val="1"/>
        </w:numPr>
        <w:spacing w:after="0" w:line="480" w:lineRule="auto"/>
        <w:rPr>
          <w:b/>
          <w:bCs/>
        </w:rPr>
      </w:pPr>
      <w:r w:rsidRPr="00CF60E7">
        <w:rPr>
          <w:b/>
          <w:bCs/>
        </w:rPr>
        <w:t xml:space="preserve">What </w:t>
      </w:r>
      <w:r w:rsidR="005A34F4" w:rsidRPr="00CF60E7">
        <w:rPr>
          <w:b/>
          <w:bCs/>
        </w:rPr>
        <w:t>is</w:t>
      </w:r>
      <w:r w:rsidRPr="00CF60E7">
        <w:rPr>
          <w:b/>
          <w:bCs/>
        </w:rPr>
        <w:t xml:space="preserve"> Banc-Zero’s credit policies?</w:t>
      </w:r>
    </w:p>
    <w:p w14:paraId="1229192E" w14:textId="42B5D278" w:rsidR="00C763D6" w:rsidRPr="00CF60E7" w:rsidRDefault="004622C7" w:rsidP="00CF60E7">
      <w:pPr>
        <w:spacing w:after="0" w:line="480" w:lineRule="auto"/>
        <w:ind w:firstLine="720"/>
        <w:contextualSpacing/>
      </w:pPr>
      <w:r w:rsidRPr="00CF60E7">
        <w:t>Credit policies by ba</w:t>
      </w:r>
      <w:r w:rsidR="007368ED" w:rsidRPr="00CF60E7">
        <w:t xml:space="preserve">nc-zero were commercial banks, investment banks, market, and </w:t>
      </w:r>
      <w:r w:rsidR="005A34F4" w:rsidRPr="00CF60E7">
        <w:t>traders’</w:t>
      </w:r>
      <w:r w:rsidR="007368ED" w:rsidRPr="00CF60E7">
        <w:t xml:space="preserve"> markers and investment management. In the industrial bank credit policy, these banks </w:t>
      </w:r>
      <w:r w:rsidR="005A34F4" w:rsidRPr="00CF60E7">
        <w:t>granted</w:t>
      </w:r>
      <w:r w:rsidR="007368ED" w:rsidRPr="00CF60E7">
        <w:t xml:space="preserve"> different </w:t>
      </w:r>
      <w:r w:rsidR="005A34F4" w:rsidRPr="00CF60E7">
        <w:t>individuals</w:t>
      </w:r>
      <w:r w:rsidR="007368ED" w:rsidRPr="00CF60E7">
        <w:t xml:space="preserve"> as well as institutions with credit where they later got profits. The role of investment banks in the credit policies was to give credit to substantial </w:t>
      </w:r>
      <w:r w:rsidR="005A34F4" w:rsidRPr="00CF60E7">
        <w:t>cooperation</w:t>
      </w:r>
      <w:r w:rsidR="007368ED" w:rsidRPr="00CF60E7">
        <w:t xml:space="preserve">.  Trade market markers participated in buying as well as selling securities to different </w:t>
      </w:r>
      <w:r w:rsidR="005A34F4" w:rsidRPr="00CF60E7">
        <w:t>institutions</w:t>
      </w:r>
      <w:r w:rsidR="00FC2131" w:rsidRPr="00CF60E7">
        <w:t xml:space="preserve"> (Charles et al., 1996)</w:t>
      </w:r>
      <w:r w:rsidR="007368ED" w:rsidRPr="00CF60E7">
        <w:t xml:space="preserve">. Additionally, in investment management policy, the </w:t>
      </w:r>
      <w:r w:rsidR="005A34F4" w:rsidRPr="00CF60E7">
        <w:t>bank</w:t>
      </w:r>
      <w:r w:rsidR="007368ED" w:rsidRPr="00CF60E7">
        <w:t xml:space="preserve"> institutions collected funds from different </w:t>
      </w:r>
      <w:r w:rsidR="005A34F4" w:rsidRPr="00CF60E7">
        <w:t>cooperation</w:t>
      </w:r>
      <w:r w:rsidR="007368ED" w:rsidRPr="00CF60E7">
        <w:t xml:space="preserve"> as </w:t>
      </w:r>
      <w:r w:rsidR="005A34F4" w:rsidRPr="00CF60E7">
        <w:t>well</w:t>
      </w:r>
      <w:r w:rsidR="007368ED" w:rsidRPr="00CF60E7">
        <w:t xml:space="preserve"> as </w:t>
      </w:r>
      <w:r w:rsidR="005A34F4" w:rsidRPr="00CF60E7">
        <w:t>individuals</w:t>
      </w:r>
      <w:r w:rsidR="007368ED" w:rsidRPr="00CF60E7">
        <w:t>.</w:t>
      </w:r>
    </w:p>
    <w:p w14:paraId="39F56AD1" w14:textId="462946A8" w:rsidR="007368ED" w:rsidRPr="00CF60E7" w:rsidRDefault="004622C7" w:rsidP="00CF60E7">
      <w:pPr>
        <w:pStyle w:val="ListParagraph"/>
        <w:numPr>
          <w:ilvl w:val="0"/>
          <w:numId w:val="1"/>
        </w:numPr>
        <w:spacing w:after="0" w:line="480" w:lineRule="auto"/>
        <w:rPr>
          <w:b/>
          <w:bCs/>
        </w:rPr>
      </w:pPr>
      <w:r w:rsidRPr="00CF60E7">
        <w:rPr>
          <w:b/>
          <w:bCs/>
        </w:rPr>
        <w:t>What type of clients are they trying to attract?</w:t>
      </w:r>
    </w:p>
    <w:p w14:paraId="6B0F547E" w14:textId="01BE6A1E" w:rsidR="007368ED" w:rsidRPr="00CF60E7" w:rsidRDefault="004622C7" w:rsidP="00CF60E7">
      <w:pPr>
        <w:spacing w:after="0" w:line="480" w:lineRule="auto"/>
        <w:ind w:firstLine="720"/>
        <w:contextualSpacing/>
      </w:pPr>
      <w:r w:rsidRPr="00CF60E7">
        <w:t>The main aim of banc-zer</w:t>
      </w:r>
      <w:r w:rsidR="00C643C4" w:rsidRPr="00CF60E7">
        <w:t xml:space="preserve">o is retaining customers with a relatively broad range of financial needs and </w:t>
      </w:r>
      <w:r w:rsidR="005A34F4" w:rsidRPr="00CF60E7">
        <w:t>investment-oriented</w:t>
      </w:r>
      <w:r w:rsidR="00C643C4" w:rsidRPr="00CF60E7">
        <w:t xml:space="preserve"> ones. An </w:t>
      </w:r>
      <w:r w:rsidR="005A34F4" w:rsidRPr="00CF60E7">
        <w:t>appropriate</w:t>
      </w:r>
      <w:r w:rsidR="00C643C4" w:rsidRPr="00CF60E7">
        <w:t xml:space="preserve"> example of the group of clients recommended by the bank is market-making concerning foreign exchange, those raising funds from different institutions, derivatives, </w:t>
      </w:r>
      <w:r w:rsidR="005A34F4" w:rsidRPr="00CF60E7">
        <w:t>and those</w:t>
      </w:r>
      <w:r w:rsidR="00C643C4" w:rsidRPr="00CF60E7">
        <w:t xml:space="preserve"> in </w:t>
      </w:r>
      <w:r w:rsidR="005A34F4" w:rsidRPr="00CF60E7">
        <w:t>acquisition</w:t>
      </w:r>
      <w:r w:rsidR="00C643C4" w:rsidRPr="00CF60E7">
        <w:t xml:space="preserve"> </w:t>
      </w:r>
      <w:r w:rsidR="005A34F4" w:rsidRPr="00CF60E7">
        <w:t>services (</w:t>
      </w:r>
      <w:r w:rsidR="00FC2131" w:rsidRPr="00CF60E7">
        <w:t>Charles et al., 1996)</w:t>
      </w:r>
      <w:r w:rsidR="00C643C4" w:rsidRPr="00CF60E7">
        <w:t xml:space="preserve">. </w:t>
      </w:r>
      <w:r w:rsidR="005A34F4" w:rsidRPr="00CF60E7">
        <w:t>Additionally,</w:t>
      </w:r>
      <w:r w:rsidR="00C643C4" w:rsidRPr="00CF60E7">
        <w:t xml:space="preserve"> the bank paid attention to increasing its operations and transactions with </w:t>
      </w:r>
      <w:r w:rsidR="005A34F4" w:rsidRPr="00CF60E7">
        <w:t>different</w:t>
      </w:r>
      <w:r w:rsidR="00C643C4" w:rsidRPr="00CF60E7">
        <w:t xml:space="preserve"> </w:t>
      </w:r>
      <w:r w:rsidR="005A34F4" w:rsidRPr="00CF60E7">
        <w:t>cooperations</w:t>
      </w:r>
      <w:r w:rsidR="00C643C4" w:rsidRPr="00CF60E7">
        <w:t xml:space="preserve"> rather than expanding client capacity.</w:t>
      </w:r>
    </w:p>
    <w:p w14:paraId="363D585E" w14:textId="0422743B" w:rsidR="00C643C4" w:rsidRPr="00CF60E7" w:rsidRDefault="004622C7" w:rsidP="00CF60E7">
      <w:pPr>
        <w:pStyle w:val="ListParagraph"/>
        <w:numPr>
          <w:ilvl w:val="0"/>
          <w:numId w:val="1"/>
        </w:numPr>
        <w:spacing w:after="0" w:line="480" w:lineRule="auto"/>
      </w:pPr>
      <w:r w:rsidRPr="00CF60E7">
        <w:rPr>
          <w:b/>
          <w:bCs/>
        </w:rPr>
        <w:t>Who are Banc-Zero's competitors</w:t>
      </w:r>
      <w:r w:rsidRPr="00CF60E7">
        <w:t>?</w:t>
      </w:r>
    </w:p>
    <w:p w14:paraId="6F98A328" w14:textId="5DDA54CC" w:rsidR="00685342" w:rsidRPr="00CF60E7" w:rsidRDefault="004622C7" w:rsidP="00CF60E7">
      <w:pPr>
        <w:spacing w:after="0" w:line="480" w:lineRule="auto"/>
        <w:ind w:firstLine="720"/>
        <w:contextualSpacing/>
      </w:pPr>
      <w:r w:rsidRPr="00CF60E7">
        <w:t xml:space="preserve">Every financial institution has its competitors where banc-zero is no exemption. The main competitors of bank-zero in the united states of America were other banks dealing with money holding, </w:t>
      </w:r>
      <w:r w:rsidR="005A34F4" w:rsidRPr="00CF60E7">
        <w:t>investment-oriented</w:t>
      </w:r>
      <w:r w:rsidRPr="00CF60E7">
        <w:t xml:space="preserve"> banks, regionally recognized banks as well as </w:t>
      </w:r>
      <w:r w:rsidR="005A34F4" w:rsidRPr="00CF60E7">
        <w:t>non-banking</w:t>
      </w:r>
      <w:r w:rsidRPr="00CF60E7">
        <w:t xml:space="preserve"> financial </w:t>
      </w:r>
      <w:r w:rsidR="005A34F4" w:rsidRPr="00CF60E7">
        <w:t>institutions (</w:t>
      </w:r>
      <w:r w:rsidR="00FC2131" w:rsidRPr="00CF60E7">
        <w:t>Charles et al., 1996)</w:t>
      </w:r>
      <w:r w:rsidRPr="00CF60E7">
        <w:t xml:space="preserve">. </w:t>
      </w:r>
      <w:r w:rsidR="005A34F4" w:rsidRPr="00CF60E7">
        <w:t>Additionally,</w:t>
      </w:r>
      <w:r w:rsidRPr="00CF60E7">
        <w:t xml:space="preserve"> the bank </w:t>
      </w:r>
      <w:r w:rsidR="005A34F4" w:rsidRPr="00CF60E7">
        <w:t>received</w:t>
      </w:r>
      <w:r w:rsidRPr="00CF60E7">
        <w:t xml:space="preserve"> </w:t>
      </w:r>
      <w:r w:rsidR="005A34F4" w:rsidRPr="00CF60E7">
        <w:t>completion</w:t>
      </w:r>
      <w:r w:rsidRPr="00CF60E7">
        <w:t xml:space="preserve"> on a global setup from commercial banks as well as investment banks, which are located in Europe, Asia, and part of Latin America.</w:t>
      </w:r>
    </w:p>
    <w:p w14:paraId="5B009E23" w14:textId="04ED458A" w:rsidR="0084652B" w:rsidRPr="00CD6C7F" w:rsidRDefault="004622C7" w:rsidP="00CD6C7F">
      <w:pPr>
        <w:spacing w:after="0" w:line="480" w:lineRule="auto"/>
        <w:contextualSpacing/>
        <w:rPr>
          <w:b/>
          <w:bCs/>
        </w:rPr>
      </w:pPr>
      <w:r w:rsidRPr="00CF60E7">
        <w:lastRenderedPageBreak/>
        <w:t xml:space="preserve">4. </w:t>
      </w:r>
      <w:r w:rsidRPr="00CF60E7">
        <w:rPr>
          <w:b/>
          <w:bCs/>
        </w:rPr>
        <w:t>Describe the difference between the over counter derivatives and</w:t>
      </w:r>
      <w:r w:rsidR="00CD6C7F">
        <w:rPr>
          <w:b/>
          <w:bCs/>
        </w:rPr>
        <w:t xml:space="preserve"> </w:t>
      </w:r>
      <w:r w:rsidR="00CD6C7F" w:rsidRPr="00CD6C7F">
        <w:rPr>
          <w:b/>
          <w:bCs/>
        </w:rPr>
        <w:t>Standardized</w:t>
      </w:r>
      <w:r w:rsidRPr="00CD6C7F">
        <w:rPr>
          <w:b/>
          <w:bCs/>
        </w:rPr>
        <w:t xml:space="preserve"> traded derivatives</w:t>
      </w:r>
    </w:p>
    <w:p w14:paraId="04DBD54D" w14:textId="4C06E55A" w:rsidR="0084652B" w:rsidRPr="00CF60E7" w:rsidRDefault="004622C7" w:rsidP="00CF60E7">
      <w:pPr>
        <w:spacing w:after="0" w:line="480" w:lineRule="auto"/>
        <w:ind w:firstLine="720"/>
        <w:contextualSpacing/>
      </w:pPr>
      <w:r w:rsidRPr="00CF60E7">
        <w:t xml:space="preserve">Over the counter derivatives, are usually discussed by engaging counterparties while standardized contracts are </w:t>
      </w:r>
      <w:r w:rsidR="005A34F4" w:rsidRPr="00CF60E7">
        <w:t>formulated</w:t>
      </w:r>
      <w:r w:rsidRPr="00CF60E7">
        <w:t xml:space="preserve"> the exchanged among the respective parties. Another main difference between the two derivative contacts is that over the counter </w:t>
      </w:r>
      <w:r w:rsidR="005A34F4" w:rsidRPr="00CF60E7">
        <w:t>derivatives</w:t>
      </w:r>
      <w:r w:rsidRPr="00CF60E7">
        <w:t xml:space="preserve"> mostly involve, </w:t>
      </w:r>
      <w:r w:rsidR="005A34F4" w:rsidRPr="00CF60E7">
        <w:t>swaps, specialized</w:t>
      </w:r>
      <w:r w:rsidRPr="00CF60E7">
        <w:t xml:space="preserve"> options, and forward </w:t>
      </w:r>
      <w:r w:rsidR="005A34F4" w:rsidRPr="00CF60E7">
        <w:t>contracts (</w:t>
      </w:r>
      <w:r w:rsidR="00FC2131" w:rsidRPr="00CF60E7">
        <w:t>Charles et al., 1996)</w:t>
      </w:r>
      <w:r w:rsidRPr="00CF60E7">
        <w:t xml:space="preserve">. On the </w:t>
      </w:r>
      <w:r w:rsidR="005A34F4" w:rsidRPr="00CF60E7">
        <w:t>other</w:t>
      </w:r>
      <w:r w:rsidRPr="00CF60E7">
        <w:t xml:space="preserve"> </w:t>
      </w:r>
      <w:r w:rsidR="005A34F4" w:rsidRPr="00CF60E7">
        <w:t>hand,</w:t>
      </w:r>
      <w:r w:rsidRPr="00CF60E7">
        <w:t xml:space="preserve"> standardized </w:t>
      </w:r>
      <w:r w:rsidR="005A34F4" w:rsidRPr="00CF60E7">
        <w:t>derivatives</w:t>
      </w:r>
      <w:r w:rsidRPr="00CF60E7">
        <w:t xml:space="preserve"> include options and future </w:t>
      </w:r>
      <w:r w:rsidR="005A34F4" w:rsidRPr="00CF60E7">
        <w:t>contracts. Over</w:t>
      </w:r>
      <w:r w:rsidRPr="00CF60E7">
        <w:t xml:space="preserve"> the counter, </w:t>
      </w:r>
      <w:r w:rsidR="005A34F4" w:rsidRPr="00CF60E7">
        <w:t>derivatives</w:t>
      </w:r>
      <w:r w:rsidRPr="00CF60E7">
        <w:t xml:space="preserve"> can be terminated at any period, while the standardized derivatives cannot be quickly terminated. </w:t>
      </w:r>
    </w:p>
    <w:p w14:paraId="1A22AAB4" w14:textId="2618CD91" w:rsidR="0084652B" w:rsidRPr="00CF60E7" w:rsidRDefault="004622C7" w:rsidP="00CF60E7">
      <w:pPr>
        <w:spacing w:after="0" w:line="480" w:lineRule="auto"/>
        <w:contextualSpacing/>
        <w:rPr>
          <w:b/>
          <w:bCs/>
        </w:rPr>
      </w:pPr>
      <w:r w:rsidRPr="00CF60E7">
        <w:rPr>
          <w:b/>
          <w:bCs/>
        </w:rPr>
        <w:t xml:space="preserve">5. Describe how </w:t>
      </w:r>
      <w:r w:rsidR="005A34F4" w:rsidRPr="00CF60E7">
        <w:rPr>
          <w:b/>
          <w:bCs/>
        </w:rPr>
        <w:t>Banc Zero</w:t>
      </w:r>
      <w:r w:rsidRPr="00CF60E7">
        <w:rPr>
          <w:b/>
          <w:bCs/>
        </w:rPr>
        <w:t xml:space="preserve"> uses derivatives in its trading and asset/liability</w:t>
      </w:r>
      <w:r w:rsidR="005A34F4" w:rsidRPr="00CF60E7">
        <w:rPr>
          <w:b/>
          <w:bCs/>
        </w:rPr>
        <w:t xml:space="preserve"> </w:t>
      </w:r>
      <w:r w:rsidRPr="00CF60E7">
        <w:rPr>
          <w:b/>
          <w:bCs/>
        </w:rPr>
        <w:t>management operations</w:t>
      </w:r>
    </w:p>
    <w:p w14:paraId="232F0545" w14:textId="1A35C02F" w:rsidR="003223DD" w:rsidRPr="00CF60E7" w:rsidRDefault="004622C7" w:rsidP="00CF60E7">
      <w:pPr>
        <w:spacing w:after="0" w:line="480" w:lineRule="auto"/>
        <w:ind w:firstLine="720"/>
        <w:contextualSpacing/>
      </w:pPr>
      <w:r w:rsidRPr="00CF60E7">
        <w:t>B</w:t>
      </w:r>
      <w:r w:rsidR="0084652B" w:rsidRPr="00CF60E7">
        <w:t xml:space="preserve">anc-zero uses the derivatives and liability management through acting as a dealer in all the </w:t>
      </w:r>
      <w:r w:rsidR="005A34F4" w:rsidRPr="00CF60E7">
        <w:t>derivatives</w:t>
      </w:r>
      <w:r w:rsidR="0084652B" w:rsidRPr="00CF60E7">
        <w:t xml:space="preserve"> terms as well as instruments, which facilitated in meeting the </w:t>
      </w:r>
      <w:r w:rsidR="005A34F4" w:rsidRPr="00CF60E7">
        <w:t>requirements</w:t>
      </w:r>
      <w:r w:rsidR="0084652B" w:rsidRPr="00CF60E7">
        <w:t xml:space="preserve"> of the clients </w:t>
      </w:r>
      <w:r w:rsidRPr="00CF60E7">
        <w:t xml:space="preserve">concerning risk management policies. </w:t>
      </w:r>
      <w:r w:rsidR="005A34F4" w:rsidRPr="00CF60E7">
        <w:t>Additionally,</w:t>
      </w:r>
      <w:r w:rsidRPr="00CF60E7">
        <w:t xml:space="preserve"> </w:t>
      </w:r>
      <w:r w:rsidR="005A34F4" w:rsidRPr="00CF60E7">
        <w:t>its</w:t>
      </w:r>
      <w:r w:rsidRPr="00CF60E7">
        <w:t xml:space="preserve"> structured operations that allowed the customers to </w:t>
      </w:r>
      <w:r w:rsidR="005A34F4" w:rsidRPr="00CF60E7">
        <w:t>increase</w:t>
      </w:r>
      <w:r w:rsidRPr="00CF60E7">
        <w:t xml:space="preserve"> their exposure to the price trends of security exchange, interest rates, as well as commodities </w:t>
      </w:r>
      <w:r w:rsidR="005A34F4" w:rsidRPr="00CF60E7">
        <w:t>involved (</w:t>
      </w:r>
      <w:r w:rsidRPr="00CF60E7">
        <w:t xml:space="preserve">Charles et al., 1996). </w:t>
      </w:r>
      <w:r w:rsidR="005A34F4" w:rsidRPr="00CF60E7">
        <w:t>Additionally,</w:t>
      </w:r>
      <w:r w:rsidRPr="00CF60E7">
        <w:t xml:space="preserve"> the bank took measures based on its position on the market to </w:t>
      </w:r>
      <w:r w:rsidR="005A34F4" w:rsidRPr="00CF60E7">
        <w:t>directly</w:t>
      </w:r>
      <w:r w:rsidRPr="00CF60E7">
        <w:t xml:space="preserve"> benefit from price variations from different commodities as well as </w:t>
      </w:r>
      <w:r w:rsidR="005A34F4" w:rsidRPr="00CF60E7">
        <w:t>instruments</w:t>
      </w:r>
      <w:r w:rsidRPr="00CF60E7">
        <w:t xml:space="preserve"> in all markets.</w:t>
      </w:r>
    </w:p>
    <w:p w14:paraId="6C1DAEB1" w14:textId="0548544B" w:rsidR="003223DD" w:rsidRPr="00CF60E7" w:rsidRDefault="004622C7" w:rsidP="00CF60E7">
      <w:pPr>
        <w:spacing w:after="0" w:line="480" w:lineRule="auto"/>
        <w:contextualSpacing/>
        <w:rPr>
          <w:b/>
          <w:bCs/>
        </w:rPr>
      </w:pPr>
      <w:r w:rsidRPr="00CF60E7">
        <w:rPr>
          <w:b/>
          <w:bCs/>
        </w:rPr>
        <w:t>6. What is the role of Banc-Zero's Risk Management Group, and who is the head</w:t>
      </w:r>
      <w:r w:rsidR="00FC2131" w:rsidRPr="00CF60E7">
        <w:rPr>
          <w:b/>
          <w:bCs/>
        </w:rPr>
        <w:t xml:space="preserve"> </w:t>
      </w:r>
      <w:r w:rsidRPr="00CF60E7">
        <w:rPr>
          <w:b/>
          <w:bCs/>
        </w:rPr>
        <w:t>of the group?</w:t>
      </w:r>
    </w:p>
    <w:p w14:paraId="75B6153D" w14:textId="3808E547" w:rsidR="0025427A" w:rsidRPr="00CF60E7" w:rsidRDefault="004622C7" w:rsidP="00CF60E7">
      <w:pPr>
        <w:spacing w:after="0" w:line="480" w:lineRule="auto"/>
        <w:ind w:firstLine="720"/>
        <w:contextualSpacing/>
      </w:pPr>
      <w:r w:rsidRPr="00CF60E7">
        <w:t xml:space="preserve">The head of the risk management group is Susan </w:t>
      </w:r>
      <w:r w:rsidR="005A34F4" w:rsidRPr="00CF60E7">
        <w:t>McLaughlin</w:t>
      </w:r>
      <w:r w:rsidRPr="00CF60E7">
        <w:t>, who is in</w:t>
      </w:r>
      <w:r w:rsidR="005A34F4" w:rsidRPr="00CF60E7">
        <w:t xml:space="preserve"> charge</w:t>
      </w:r>
      <w:r w:rsidRPr="00CF60E7">
        <w:t xml:space="preserve"> of the New York cooperation. The role of the risk management group included helping the clients manage risks that were on the verge of rising. Another part included putting in place </w:t>
      </w:r>
      <w:r w:rsidR="005A34F4" w:rsidRPr="00CF60E7">
        <w:t>different</w:t>
      </w:r>
      <w:r w:rsidRPr="00CF60E7">
        <w:t xml:space="preserve"> effective measures that helped in monitoring the process of risk-taking. Credit analysis, </w:t>
      </w:r>
      <w:r w:rsidRPr="00CF60E7">
        <w:lastRenderedPageBreak/>
        <w:t xml:space="preserve">budgeting of all the bank's </w:t>
      </w:r>
      <w:r w:rsidR="005A34F4" w:rsidRPr="00CF60E7">
        <w:t>operations, and</w:t>
      </w:r>
      <w:r w:rsidRPr="00CF60E7">
        <w:t xml:space="preserve"> </w:t>
      </w:r>
      <w:r w:rsidR="005A34F4" w:rsidRPr="00CF60E7">
        <w:t>checking</w:t>
      </w:r>
      <w:r w:rsidRPr="00CF60E7">
        <w:t xml:space="preserve"> the process of loan approval were also among the roles of risk management </w:t>
      </w:r>
      <w:r w:rsidR="005A34F4" w:rsidRPr="00CF60E7">
        <w:t>group (</w:t>
      </w:r>
      <w:r w:rsidR="00FC2131" w:rsidRPr="00CF60E7">
        <w:t>Charles et al., 1996)</w:t>
      </w:r>
      <w:r w:rsidRPr="00CF60E7">
        <w:t>. All the taken measures ensured that the business was operating within the set and required policies.</w:t>
      </w:r>
    </w:p>
    <w:p w14:paraId="4F539AB7" w14:textId="560C0064" w:rsidR="0025427A" w:rsidRPr="00CF60E7" w:rsidRDefault="004622C7" w:rsidP="00CF60E7">
      <w:pPr>
        <w:spacing w:after="0" w:line="480" w:lineRule="auto"/>
        <w:contextualSpacing/>
        <w:rPr>
          <w:b/>
          <w:bCs/>
        </w:rPr>
      </w:pPr>
      <w:r w:rsidRPr="00CF60E7">
        <w:rPr>
          <w:b/>
          <w:bCs/>
        </w:rPr>
        <w:t>7. To demonstrate your understanding of the new product approval process, you need to examine and comment on: Figure 2-The New Product Approval; Figure 3-New Products Manager; Figure 5- Mexico City Office Organizational Structure</w:t>
      </w:r>
    </w:p>
    <w:p w14:paraId="0F7A525D" w14:textId="576D5BE3" w:rsidR="00FE7350" w:rsidRPr="00CF60E7" w:rsidRDefault="004622C7" w:rsidP="00CF60E7">
      <w:pPr>
        <w:spacing w:after="0" w:line="480" w:lineRule="auto"/>
        <w:ind w:firstLine="720"/>
        <w:contextualSpacing/>
      </w:pPr>
      <w:r w:rsidRPr="00CF60E7">
        <w:t xml:space="preserve">The new product approval process can be understood through a close examination of figure two, figure three, as well as number five. According to chart two, it outlies the new product flow, </w:t>
      </w:r>
      <w:r w:rsidR="005A34F4" w:rsidRPr="00CF60E7">
        <w:t>which</w:t>
      </w:r>
      <w:r w:rsidRPr="00CF60E7">
        <w:t xml:space="preserve"> starts with the front office, where the definition of the proposed service </w:t>
      </w:r>
      <w:r w:rsidR="00A67BA3" w:rsidRPr="00CF60E7">
        <w:t>or product</w:t>
      </w:r>
      <w:r w:rsidRPr="00CF60E7">
        <w:t xml:space="preserve"> is done.</w:t>
      </w:r>
      <w:r w:rsidR="005A34F4" w:rsidRPr="00CF60E7">
        <w:t xml:space="preserve"> In</w:t>
      </w:r>
      <w:r w:rsidRPr="00CF60E7">
        <w:t xml:space="preserve"> the </w:t>
      </w:r>
      <w:r w:rsidR="005A34F4" w:rsidRPr="00CF60E7">
        <w:t>product</w:t>
      </w:r>
      <w:r w:rsidRPr="00CF60E7">
        <w:t xml:space="preserve"> approval process, several managers are involved who </w:t>
      </w:r>
      <w:r w:rsidR="005A34F4" w:rsidRPr="00CF60E7">
        <w:t>include markets</w:t>
      </w:r>
      <w:r w:rsidRPr="00CF60E7">
        <w:t xml:space="preserve"> </w:t>
      </w:r>
      <w:r w:rsidR="005A34F4" w:rsidRPr="00CF60E7">
        <w:t>business manager</w:t>
      </w:r>
      <w:r w:rsidRPr="00CF60E7">
        <w:t xml:space="preserve">, new products </w:t>
      </w:r>
      <w:r w:rsidR="005A34F4" w:rsidRPr="00CF60E7">
        <w:t>manager, and</w:t>
      </w:r>
      <w:r w:rsidRPr="00CF60E7">
        <w:t xml:space="preserve"> </w:t>
      </w:r>
      <w:r w:rsidR="005A34F4" w:rsidRPr="00CF60E7">
        <w:t>general</w:t>
      </w:r>
      <w:r w:rsidRPr="00CF60E7">
        <w:t xml:space="preserve"> </w:t>
      </w:r>
      <w:r w:rsidR="005A34F4" w:rsidRPr="00CF60E7">
        <w:t>business</w:t>
      </w:r>
      <w:r w:rsidRPr="00CF60E7">
        <w:t xml:space="preserve"> manager where all of them work closely with respective working groups. According to figure </w:t>
      </w:r>
      <w:r w:rsidR="005A34F4" w:rsidRPr="00CF60E7">
        <w:t>three (</w:t>
      </w:r>
      <w:r w:rsidR="00FC2131" w:rsidRPr="00CF60E7">
        <w:t>Charles et al., 1996</w:t>
      </w:r>
      <w:r w:rsidR="005A34F4" w:rsidRPr="00CF60E7">
        <w:t>), there</w:t>
      </w:r>
      <w:r w:rsidRPr="00CF60E7">
        <w:t xml:space="preserve"> are different managers in the new product approval process where every manager has a respective role. </w:t>
      </w:r>
    </w:p>
    <w:p w14:paraId="0F23AFBE" w14:textId="77777777" w:rsidR="00FE7350" w:rsidRPr="00CF60E7" w:rsidRDefault="004622C7" w:rsidP="00CF60E7">
      <w:pPr>
        <w:spacing w:after="0" w:line="480" w:lineRule="auto"/>
        <w:contextualSpacing/>
        <w:rPr>
          <w:b/>
          <w:bCs/>
        </w:rPr>
      </w:pPr>
      <w:r w:rsidRPr="00CF60E7">
        <w:rPr>
          <w:b/>
          <w:bCs/>
        </w:rPr>
        <w:t>8. What are Banc-Zero’s risks in the Currency Swap with Company A?</w:t>
      </w:r>
    </w:p>
    <w:p w14:paraId="42F3ED53" w14:textId="3A34EBEF" w:rsidR="00A766A8" w:rsidRPr="00CF60E7" w:rsidRDefault="004622C7" w:rsidP="00CF60E7">
      <w:pPr>
        <w:spacing w:after="0" w:line="480" w:lineRule="auto"/>
        <w:ind w:firstLine="720"/>
        <w:contextualSpacing/>
      </w:pPr>
      <w:r w:rsidRPr="00CF60E7">
        <w:t xml:space="preserve">Some of the significant risks of Banc-zero as a result of currency swap included exchange rate risk, rate of interest charged risk as well as credit risk. In the exchange rate </w:t>
      </w:r>
      <w:r w:rsidR="005A34F4" w:rsidRPr="00CF60E7">
        <w:t>risk,</w:t>
      </w:r>
      <w:r w:rsidRPr="00CF60E7">
        <w:t xml:space="preserve"> the </w:t>
      </w:r>
      <w:r w:rsidR="00A67BA3" w:rsidRPr="00CF60E7">
        <w:t>bank</w:t>
      </w:r>
      <w:r w:rsidRPr="00CF60E7">
        <w:t xml:space="preserve"> was not sure of the currency rate that </w:t>
      </w:r>
      <w:r w:rsidR="005A34F4" w:rsidRPr="00CF60E7">
        <w:t>will</w:t>
      </w:r>
      <w:r w:rsidRPr="00CF60E7">
        <w:t xml:space="preserve"> be adopted during the swap process. In the interest rate risk, there </w:t>
      </w:r>
      <w:r w:rsidR="005A34F4" w:rsidRPr="00CF60E7">
        <w:t>was</w:t>
      </w:r>
      <w:r w:rsidRPr="00CF60E7">
        <w:t xml:space="preserve"> </w:t>
      </w:r>
      <w:r w:rsidR="005A34F4" w:rsidRPr="00CF60E7">
        <w:t>the uncertainty</w:t>
      </w:r>
      <w:r w:rsidRPr="00CF60E7">
        <w:t xml:space="preserve"> of interest rate falling in the US, which put the bank in a </w:t>
      </w:r>
      <w:r w:rsidR="005A34F4" w:rsidRPr="00CF60E7">
        <w:t>dilemma (</w:t>
      </w:r>
      <w:r w:rsidR="00FC2131" w:rsidRPr="00CF60E7">
        <w:t>Charles et al., 1996</w:t>
      </w:r>
      <w:r w:rsidR="005A34F4" w:rsidRPr="00CF60E7">
        <w:t>).</w:t>
      </w:r>
      <w:r w:rsidRPr="00CF60E7">
        <w:t xml:space="preserve"> </w:t>
      </w:r>
      <w:r w:rsidR="005A34F4" w:rsidRPr="00CF60E7">
        <w:t>Additionally,</w:t>
      </w:r>
      <w:r w:rsidRPr="00CF60E7">
        <w:t xml:space="preserve"> the credit risk exposed the bank to risk factors from buyers as well as from the buying company.</w:t>
      </w:r>
    </w:p>
    <w:p w14:paraId="75103F1F" w14:textId="0657EACE" w:rsidR="00A766A8" w:rsidRPr="00CF60E7" w:rsidRDefault="004622C7" w:rsidP="00CF60E7">
      <w:pPr>
        <w:spacing w:after="0" w:line="480" w:lineRule="auto"/>
        <w:contextualSpacing/>
        <w:rPr>
          <w:b/>
          <w:bCs/>
        </w:rPr>
      </w:pPr>
      <w:r w:rsidRPr="00CF60E7">
        <w:rPr>
          <w:b/>
          <w:bCs/>
        </w:rPr>
        <w:t xml:space="preserve">9. How could </w:t>
      </w:r>
      <w:r w:rsidR="005A34F4" w:rsidRPr="00CF60E7">
        <w:rPr>
          <w:b/>
          <w:bCs/>
        </w:rPr>
        <w:t>Banc Zero</w:t>
      </w:r>
      <w:r w:rsidRPr="00CF60E7">
        <w:rPr>
          <w:b/>
          <w:bCs/>
        </w:rPr>
        <w:t xml:space="preserve"> hedge some of the risks with Company A, and what are</w:t>
      </w:r>
      <w:r w:rsidR="00FC2131" w:rsidRPr="00CF60E7">
        <w:rPr>
          <w:b/>
          <w:bCs/>
        </w:rPr>
        <w:t xml:space="preserve"> </w:t>
      </w:r>
      <w:r w:rsidRPr="00CF60E7">
        <w:rPr>
          <w:b/>
          <w:bCs/>
        </w:rPr>
        <w:t>the limitations of doing so in the Mexican Market?</w:t>
      </w:r>
    </w:p>
    <w:p w14:paraId="0E869D19" w14:textId="4FF66630" w:rsidR="0092157C" w:rsidRPr="00CF60E7" w:rsidRDefault="004622C7" w:rsidP="00CF60E7">
      <w:pPr>
        <w:spacing w:after="0" w:line="480" w:lineRule="auto"/>
        <w:ind w:firstLine="720"/>
        <w:contextualSpacing/>
      </w:pPr>
      <w:r w:rsidRPr="00CF60E7">
        <w:lastRenderedPageBreak/>
        <w:t xml:space="preserve">Hedging of some risks with company A would be achieved through hedging the rate of currency exchange through purchasing of dollar forward, which will enable cover the interest payments of the US </w:t>
      </w:r>
      <w:r w:rsidR="005A34F4" w:rsidRPr="00CF60E7">
        <w:t>dollar. However,</w:t>
      </w:r>
      <w:r w:rsidRPr="00CF60E7">
        <w:t xml:space="preserve"> the </w:t>
      </w:r>
      <w:r w:rsidR="005A34F4" w:rsidRPr="00CF60E7">
        <w:t>limitations</w:t>
      </w:r>
      <w:r w:rsidRPr="00CF60E7">
        <w:t xml:space="preserve"> for the hedging</w:t>
      </w:r>
      <w:r w:rsidR="005A34F4" w:rsidRPr="00CF60E7">
        <w:t xml:space="preserve"> process</w:t>
      </w:r>
      <w:r w:rsidRPr="00CF60E7">
        <w:t xml:space="preserve"> were that </w:t>
      </w:r>
      <w:r w:rsidR="005A34F4" w:rsidRPr="00CF60E7">
        <w:t>some</w:t>
      </w:r>
      <w:r w:rsidRPr="00CF60E7">
        <w:t xml:space="preserve"> of the hedging services might be absent in Mexico, or the cost charged by the involved parties who took part in the risk was too </w:t>
      </w:r>
      <w:r w:rsidR="005A34F4" w:rsidRPr="00CF60E7">
        <w:t>high (</w:t>
      </w:r>
      <w:r w:rsidR="00FC2131" w:rsidRPr="00CF60E7">
        <w:t>Charles et al., 1996)</w:t>
      </w:r>
      <w:r w:rsidRPr="00CF60E7">
        <w:t xml:space="preserve">. </w:t>
      </w:r>
      <w:r w:rsidR="005A34F4" w:rsidRPr="00CF60E7">
        <w:t>This</w:t>
      </w:r>
      <w:r w:rsidRPr="00CF60E7">
        <w:t xml:space="preserve"> indicated that taking such uncertainty in the Mexican </w:t>
      </w:r>
      <w:r w:rsidR="005A34F4" w:rsidRPr="00CF60E7">
        <w:t>process</w:t>
      </w:r>
      <w:r w:rsidRPr="00CF60E7">
        <w:t xml:space="preserve"> would cost </w:t>
      </w:r>
      <w:r w:rsidR="005A34F4" w:rsidRPr="00CF60E7">
        <w:t>Banc-zero</w:t>
      </w:r>
      <w:r w:rsidRPr="00CF60E7">
        <w:t xml:space="preserve"> as well as risking its operations in the US market.</w:t>
      </w:r>
    </w:p>
    <w:p w14:paraId="25F1BF05" w14:textId="0667DE67" w:rsidR="0092157C" w:rsidRPr="00CF60E7" w:rsidRDefault="004622C7" w:rsidP="00CF60E7">
      <w:pPr>
        <w:spacing w:after="0" w:line="480" w:lineRule="auto"/>
        <w:contextualSpacing/>
        <w:rPr>
          <w:b/>
          <w:bCs/>
        </w:rPr>
      </w:pPr>
      <w:r w:rsidRPr="00CF60E7">
        <w:rPr>
          <w:b/>
          <w:bCs/>
        </w:rPr>
        <w:t>10. What will be Banc-Zero's compensation (fees, etc.) if it were to swap</w:t>
      </w:r>
      <w:r w:rsidR="00FC2131" w:rsidRPr="00CF60E7">
        <w:rPr>
          <w:b/>
          <w:bCs/>
        </w:rPr>
        <w:t xml:space="preserve"> </w:t>
      </w:r>
      <w:r w:rsidRPr="00CF60E7">
        <w:rPr>
          <w:b/>
          <w:bCs/>
        </w:rPr>
        <w:t>with Company A?</w:t>
      </w:r>
    </w:p>
    <w:p w14:paraId="00508019" w14:textId="1D916F2A" w:rsidR="00DE08D9" w:rsidRPr="00CF60E7" w:rsidRDefault="004622C7" w:rsidP="00CF60E7">
      <w:pPr>
        <w:spacing w:after="0" w:line="480" w:lineRule="auto"/>
        <w:ind w:firstLine="720"/>
        <w:contextualSpacing/>
      </w:pPr>
      <w:r w:rsidRPr="00CF60E7">
        <w:t xml:space="preserve">If the swap operations were to continue with </w:t>
      </w:r>
      <w:r w:rsidR="005A34F4" w:rsidRPr="00CF60E7">
        <w:t>company</w:t>
      </w:r>
      <w:r w:rsidRPr="00CF60E7">
        <w:t xml:space="preserve"> A, Banc-zero was to charge an </w:t>
      </w:r>
      <w:r w:rsidR="005A34F4" w:rsidRPr="00CF60E7">
        <w:t>intermediate</w:t>
      </w:r>
      <w:r w:rsidRPr="00CF60E7">
        <w:t xml:space="preserve"> fee to company A. Additionally to the </w:t>
      </w:r>
      <w:r w:rsidR="005A34F4" w:rsidRPr="00CF60E7">
        <w:t>intermediate fee</w:t>
      </w:r>
      <w:r w:rsidRPr="00CF60E7">
        <w:t xml:space="preserve">; </w:t>
      </w:r>
      <w:r w:rsidR="005A34F4" w:rsidRPr="00CF60E7">
        <w:t>the bank</w:t>
      </w:r>
      <w:r w:rsidRPr="00CF60E7">
        <w:t xml:space="preserve"> was to significantly spread on the flow of the exchanged finances. This product was presented to the </w:t>
      </w:r>
      <w:r w:rsidR="005A34F4" w:rsidRPr="00CF60E7">
        <w:t>customers</w:t>
      </w:r>
      <w:r w:rsidRPr="00CF60E7">
        <w:t xml:space="preserve"> </w:t>
      </w:r>
      <w:r w:rsidR="005A34F4" w:rsidRPr="00CF60E7">
        <w:t>of company</w:t>
      </w:r>
      <w:r w:rsidRPr="00CF60E7">
        <w:t xml:space="preserve"> A</w:t>
      </w:r>
      <w:r w:rsidR="00CD6C7F">
        <w:t>,</w:t>
      </w:r>
      <w:r w:rsidRPr="00CF60E7">
        <w:t xml:space="preserve"> who agreed to participate in the transaction business with Banc-zero as well as other transactions conducted by the </w:t>
      </w:r>
      <w:r w:rsidR="005A34F4" w:rsidRPr="00CF60E7">
        <w:t>b</w:t>
      </w:r>
      <w:r w:rsidRPr="00CF60E7">
        <w:t>ank unde</w:t>
      </w:r>
      <w:r w:rsidR="005A34F4" w:rsidRPr="00CF60E7">
        <w:t>r</w:t>
      </w:r>
      <w:r w:rsidRPr="00CF60E7">
        <w:t xml:space="preserve"> their chosen </w:t>
      </w:r>
      <w:r w:rsidR="005A34F4" w:rsidRPr="00CF60E7">
        <w:t>terms (</w:t>
      </w:r>
      <w:r w:rsidR="00FC2131" w:rsidRPr="00CF60E7">
        <w:t>Charles et al., 1996)</w:t>
      </w:r>
      <w:r w:rsidRPr="00CF60E7">
        <w:t xml:space="preserve">. This willingness of company A would </w:t>
      </w:r>
      <w:r w:rsidR="005A34F4" w:rsidRPr="00CF60E7">
        <w:t>give</w:t>
      </w:r>
      <w:r w:rsidRPr="00CF60E7">
        <w:t xml:space="preserve"> better </w:t>
      </w:r>
      <w:r w:rsidR="005A34F4" w:rsidRPr="00CF60E7">
        <w:t>bargaining</w:t>
      </w:r>
      <w:r w:rsidRPr="00CF60E7">
        <w:t xml:space="preserve"> power to Banc-zero when conducting any transactions in Mexico.</w:t>
      </w:r>
    </w:p>
    <w:p w14:paraId="18D926B6" w14:textId="77777777" w:rsidR="00DE08D9" w:rsidRPr="00CF60E7" w:rsidRDefault="004622C7" w:rsidP="00CF60E7">
      <w:pPr>
        <w:spacing w:after="0" w:line="480" w:lineRule="auto"/>
        <w:contextualSpacing/>
        <w:rPr>
          <w:b/>
          <w:bCs/>
        </w:rPr>
      </w:pPr>
      <w:r w:rsidRPr="00CF60E7">
        <w:rPr>
          <w:b/>
          <w:bCs/>
        </w:rPr>
        <w:t>11. Who are Fernando Manzanilla and Ricardo Elizondo?</w:t>
      </w:r>
    </w:p>
    <w:p w14:paraId="4DA70134" w14:textId="5D298AED" w:rsidR="004D05EC" w:rsidRPr="00CF60E7" w:rsidRDefault="004622C7" w:rsidP="00CF60E7">
      <w:pPr>
        <w:spacing w:after="0" w:line="480" w:lineRule="auto"/>
        <w:contextualSpacing/>
      </w:pPr>
      <w:r w:rsidRPr="00CF60E7">
        <w:t xml:space="preserve"> </w:t>
      </w:r>
      <w:r w:rsidR="0092157C" w:rsidRPr="00CF60E7">
        <w:t xml:space="preserve">  </w:t>
      </w:r>
      <w:r w:rsidR="00FC2131" w:rsidRPr="00CF60E7">
        <w:tab/>
      </w:r>
      <w:r w:rsidRPr="00CF60E7">
        <w:t xml:space="preserve">Fernando Manzanilla was the head of derivative product sales. He worked for Banc-zero in the </w:t>
      </w:r>
      <w:r w:rsidR="005A34F4" w:rsidRPr="00CF60E7">
        <w:t>Mexico City</w:t>
      </w:r>
      <w:r w:rsidRPr="00CF60E7">
        <w:t xml:space="preserve"> office, where he conducted different transactions on behalf of Banc-zero with other business </w:t>
      </w:r>
      <w:r w:rsidR="005A34F4" w:rsidRPr="00CF60E7">
        <w:t>partners</w:t>
      </w:r>
      <w:r w:rsidRPr="00CF60E7">
        <w:t xml:space="preserve">. On the other </w:t>
      </w:r>
      <w:r w:rsidR="005A34F4" w:rsidRPr="00CF60E7">
        <w:t>hand, Ricardo</w:t>
      </w:r>
      <w:r w:rsidRPr="00CF60E7">
        <w:t xml:space="preserve"> Elizondo was a manager in charge of technology as well </w:t>
      </w:r>
      <w:r w:rsidR="005A34F4" w:rsidRPr="00CF60E7">
        <w:t>as operations</w:t>
      </w:r>
      <w:r w:rsidRPr="00CF60E7">
        <w:t xml:space="preserve"> of Banc-zero. He was among the </w:t>
      </w:r>
      <w:r w:rsidR="005A34F4" w:rsidRPr="00CF60E7">
        <w:t>newly appointed</w:t>
      </w:r>
      <w:r w:rsidRPr="00CF60E7">
        <w:t xml:space="preserve"> managers to </w:t>
      </w:r>
      <w:r w:rsidR="005A34F4" w:rsidRPr="00CF60E7">
        <w:t>carry</w:t>
      </w:r>
      <w:r w:rsidRPr="00CF60E7">
        <w:t xml:space="preserve"> out Banc-zeros operations in </w:t>
      </w:r>
      <w:r w:rsidR="005A34F4" w:rsidRPr="00CF60E7">
        <w:t>Mexico (</w:t>
      </w:r>
      <w:r w:rsidR="00FC2131" w:rsidRPr="00CF60E7">
        <w:t>Charles et al., 1996)</w:t>
      </w:r>
      <w:r w:rsidRPr="00CF60E7">
        <w:t xml:space="preserve">. These two managers were majorly involved in spearheading the currency swap process with Mexican firms. </w:t>
      </w:r>
    </w:p>
    <w:p w14:paraId="5A73C3AD" w14:textId="4EBFE58B" w:rsidR="004D05EC" w:rsidRPr="00CF60E7" w:rsidRDefault="004622C7" w:rsidP="00CF60E7">
      <w:pPr>
        <w:spacing w:after="0" w:line="480" w:lineRule="auto"/>
        <w:contextualSpacing/>
        <w:rPr>
          <w:b/>
          <w:bCs/>
        </w:rPr>
      </w:pPr>
      <w:r w:rsidRPr="00CF60E7">
        <w:rPr>
          <w:b/>
          <w:bCs/>
        </w:rPr>
        <w:t>12. What are some of the things that must take place before the swap project is</w:t>
      </w:r>
      <w:r w:rsidR="00FC2131" w:rsidRPr="00CF60E7">
        <w:rPr>
          <w:b/>
          <w:bCs/>
        </w:rPr>
        <w:t xml:space="preserve"> </w:t>
      </w:r>
      <w:r w:rsidRPr="00CF60E7">
        <w:rPr>
          <w:b/>
          <w:bCs/>
        </w:rPr>
        <w:t>approved?</w:t>
      </w:r>
    </w:p>
    <w:p w14:paraId="4ABAB2A1" w14:textId="02F4A960" w:rsidR="00C97036" w:rsidRPr="00CF60E7" w:rsidRDefault="004622C7" w:rsidP="00CF60E7">
      <w:pPr>
        <w:spacing w:after="0" w:line="480" w:lineRule="auto"/>
        <w:ind w:firstLine="720"/>
        <w:contextualSpacing/>
      </w:pPr>
      <w:r w:rsidRPr="00CF60E7">
        <w:lastRenderedPageBreak/>
        <w:t>Before the swap project is approved, specific tasks have to be assigned to different salespersons. Additionally, credit lines evaluation takes place, requests to carry out currency swaps from the appropriate authorities, and an</w:t>
      </w:r>
      <w:r w:rsidR="005A34F4" w:rsidRPr="00CF60E7">
        <w:t xml:space="preserve"> indication of</w:t>
      </w:r>
      <w:r w:rsidRPr="00CF60E7">
        <w:t xml:space="preserve"> </w:t>
      </w:r>
      <w:r w:rsidR="005A34F4" w:rsidRPr="00CF60E7">
        <w:t>product</w:t>
      </w:r>
      <w:r w:rsidRPr="00CF60E7">
        <w:t xml:space="preserve"> design were the essential things considered </w:t>
      </w:r>
      <w:r w:rsidR="005A34F4" w:rsidRPr="00CF60E7">
        <w:t>before</w:t>
      </w:r>
      <w:r w:rsidRPr="00CF60E7">
        <w:t xml:space="preserve"> carrying out the swap process. These processes are </w:t>
      </w:r>
      <w:r w:rsidR="005A34F4" w:rsidRPr="00CF60E7">
        <w:t>evaluating</w:t>
      </w:r>
      <w:r w:rsidRPr="00CF60E7">
        <w:t xml:space="preserve"> as well as spearheaded by the company manager, where they ensure smooth running before the actual currency </w:t>
      </w:r>
      <w:r w:rsidR="005A34F4" w:rsidRPr="00CF60E7">
        <w:t>swap (</w:t>
      </w:r>
      <w:r w:rsidR="00FC2131" w:rsidRPr="00CF60E7">
        <w:t>Charles et al., 1996)</w:t>
      </w:r>
      <w:r w:rsidRPr="00CF60E7">
        <w:t xml:space="preserve">. All the parties to be involved in </w:t>
      </w:r>
      <w:r w:rsidR="005A34F4" w:rsidRPr="00CF60E7">
        <w:t>the swapping</w:t>
      </w:r>
      <w:r w:rsidRPr="00CF60E7">
        <w:t xml:space="preserve"> </w:t>
      </w:r>
      <w:r w:rsidR="005A34F4" w:rsidRPr="00CF60E7">
        <w:t>process</w:t>
      </w:r>
      <w:r w:rsidRPr="00CF60E7">
        <w:t xml:space="preserve"> are </w:t>
      </w:r>
      <w:r w:rsidR="005A34F4" w:rsidRPr="00CF60E7">
        <w:t>included</w:t>
      </w:r>
      <w:r w:rsidRPr="00CF60E7">
        <w:t xml:space="preserve"> in the initial procedure.</w:t>
      </w:r>
    </w:p>
    <w:p w14:paraId="1A76F090" w14:textId="7222BE51" w:rsidR="00C97036" w:rsidRPr="00CF60E7" w:rsidRDefault="004622C7" w:rsidP="00CF60E7">
      <w:pPr>
        <w:spacing w:after="0" w:line="480" w:lineRule="auto"/>
        <w:contextualSpacing/>
        <w:rPr>
          <w:b/>
          <w:bCs/>
        </w:rPr>
      </w:pPr>
      <w:r w:rsidRPr="00CF60E7">
        <w:rPr>
          <w:b/>
          <w:bCs/>
        </w:rPr>
        <w:t>13. Describe the problem with Banc-Zero’s pricing and valuation model and the</w:t>
      </w:r>
      <w:r w:rsidR="00FC2131" w:rsidRPr="00CF60E7">
        <w:rPr>
          <w:b/>
          <w:bCs/>
        </w:rPr>
        <w:t xml:space="preserve"> </w:t>
      </w:r>
      <w:r w:rsidRPr="00CF60E7">
        <w:rPr>
          <w:b/>
          <w:bCs/>
        </w:rPr>
        <w:t>swap project?</w:t>
      </w:r>
    </w:p>
    <w:p w14:paraId="3C50A719" w14:textId="48B20BB5" w:rsidR="005B0A30" w:rsidRPr="00CF60E7" w:rsidRDefault="004622C7" w:rsidP="00CF60E7">
      <w:pPr>
        <w:spacing w:after="0" w:line="480" w:lineRule="auto"/>
        <w:ind w:firstLine="720"/>
        <w:contextualSpacing/>
      </w:pPr>
      <w:r w:rsidRPr="00CF60E7">
        <w:t xml:space="preserve">The problem of Banc-zero pricing and model included difficulty in communicating with the system staff since they were based in London. The means of </w:t>
      </w:r>
      <w:r w:rsidR="005A34F4" w:rsidRPr="00CF60E7">
        <w:t>communication</w:t>
      </w:r>
      <w:r w:rsidRPr="00CF60E7">
        <w:t xml:space="preserve"> used were through emails as well as phone </w:t>
      </w:r>
      <w:r w:rsidR="005A34F4" w:rsidRPr="00CF60E7">
        <w:t>communications</w:t>
      </w:r>
      <w:r w:rsidRPr="00CF60E7">
        <w:t>, which were not as efficient as required. Another problem experienced by the ban</w:t>
      </w:r>
      <w:r w:rsidR="00CE2D03" w:rsidRPr="00CF60E7">
        <w:t>k</w:t>
      </w:r>
      <w:r w:rsidRPr="00CF60E7">
        <w:t xml:space="preserve"> was scoping out of salespersons from the marketplace for the </w:t>
      </w:r>
      <w:r w:rsidR="005A34F4" w:rsidRPr="00CF60E7">
        <w:t>competitive</w:t>
      </w:r>
      <w:r w:rsidRPr="00CF60E7">
        <w:t xml:space="preserve"> pressure they experienced in the </w:t>
      </w:r>
      <w:r w:rsidR="005A34F4" w:rsidRPr="00CF60E7">
        <w:t>field (</w:t>
      </w:r>
      <w:r w:rsidR="00FC2131" w:rsidRPr="00CF60E7">
        <w:t>Charles et al., 1996)</w:t>
      </w:r>
      <w:r w:rsidRPr="00CF60E7">
        <w:t>. There was also a very high rate of competition, which seemed to be unhealthy for the Banc-zero pricing model.</w:t>
      </w:r>
    </w:p>
    <w:p w14:paraId="3A78651C" w14:textId="77777777" w:rsidR="005B0A30" w:rsidRPr="00CF60E7" w:rsidRDefault="004622C7" w:rsidP="00CF60E7">
      <w:pPr>
        <w:spacing w:after="0" w:line="480" w:lineRule="auto"/>
        <w:contextualSpacing/>
        <w:rPr>
          <w:b/>
          <w:bCs/>
        </w:rPr>
      </w:pPr>
      <w:r w:rsidRPr="00CF60E7">
        <w:rPr>
          <w:b/>
          <w:bCs/>
        </w:rPr>
        <w:t>14. What were the results of the “stress test”?</w:t>
      </w:r>
    </w:p>
    <w:p w14:paraId="38491288" w14:textId="7193A5BD" w:rsidR="0083002C" w:rsidRPr="00CF60E7" w:rsidRDefault="004622C7" w:rsidP="00CF60E7">
      <w:pPr>
        <w:spacing w:after="0" w:line="480" w:lineRule="auto"/>
        <w:ind w:firstLine="720"/>
        <w:contextualSpacing/>
      </w:pPr>
      <w:r w:rsidRPr="00CF60E7">
        <w:t>The stress test showed that the likelihood of a slight loss to be experienced was less than 5%. The small decline is expected to be 2</w:t>
      </w:r>
      <w:r w:rsidR="005A34F4" w:rsidRPr="00CF60E7">
        <w:t>%, which</w:t>
      </w:r>
      <w:r w:rsidRPr="00CF60E7">
        <w:t xml:space="preserve"> is the principal value of all the transactions. </w:t>
      </w:r>
      <w:r w:rsidR="005A34F4" w:rsidRPr="00CF60E7">
        <w:t>Additionally,</w:t>
      </w:r>
      <w:r w:rsidRPr="00CF60E7">
        <w:t xml:space="preserve"> the test indicated the probability of a loss of more </w:t>
      </w:r>
      <w:r w:rsidR="005A34F4" w:rsidRPr="00CF60E7">
        <w:t>t</w:t>
      </w:r>
      <w:r w:rsidRPr="00CF60E7">
        <w:t xml:space="preserve">han 10 %, and these were considered </w:t>
      </w:r>
      <w:r w:rsidR="005A34F4" w:rsidRPr="00CF60E7">
        <w:t>as massive</w:t>
      </w:r>
      <w:r w:rsidRPr="00CF60E7">
        <w:t xml:space="preserve"> losses, which was high than a </w:t>
      </w:r>
      <w:r w:rsidR="005A34F4" w:rsidRPr="00CF60E7">
        <w:t>percentage</w:t>
      </w:r>
      <w:r w:rsidRPr="00CF60E7">
        <w:t xml:space="preserve"> of 1</w:t>
      </w:r>
      <w:r w:rsidR="00FC2131" w:rsidRPr="00CF60E7">
        <w:t>(Charles et al., 1996)</w:t>
      </w:r>
      <w:r w:rsidRPr="00CF60E7">
        <w:t xml:space="preserve">. </w:t>
      </w:r>
      <w:r w:rsidR="00A67BA3" w:rsidRPr="00CF60E7">
        <w:t>Consequently,</w:t>
      </w:r>
      <w:r w:rsidRPr="00CF60E7">
        <w:t xml:space="preserve"> the test showed that the total expected income </w:t>
      </w:r>
      <w:r w:rsidR="00A67BA3" w:rsidRPr="00CF60E7">
        <w:t>return</w:t>
      </w:r>
      <w:r w:rsidRPr="00CF60E7">
        <w:t xml:space="preserve"> for the Banc-zero company was above the principal value, which is 10%. </w:t>
      </w:r>
    </w:p>
    <w:p w14:paraId="41BBA500" w14:textId="7B577754" w:rsidR="0083002C" w:rsidRPr="00CF60E7" w:rsidRDefault="004622C7" w:rsidP="00CF60E7">
      <w:pPr>
        <w:spacing w:after="0" w:line="480" w:lineRule="auto"/>
        <w:contextualSpacing/>
        <w:rPr>
          <w:b/>
          <w:bCs/>
        </w:rPr>
      </w:pPr>
      <w:r w:rsidRPr="00CF60E7">
        <w:rPr>
          <w:b/>
          <w:bCs/>
        </w:rPr>
        <w:lastRenderedPageBreak/>
        <w:t>15. What will be the problems in modifying the product to meet the current</w:t>
      </w:r>
      <w:r w:rsidR="00FC2131" w:rsidRPr="00CF60E7">
        <w:rPr>
          <w:b/>
          <w:bCs/>
        </w:rPr>
        <w:t xml:space="preserve"> </w:t>
      </w:r>
      <w:r w:rsidRPr="00CF60E7">
        <w:rPr>
          <w:b/>
          <w:bCs/>
        </w:rPr>
        <w:t>stress test standards? What about changing the stress test standards?</w:t>
      </w:r>
    </w:p>
    <w:p w14:paraId="1E11D045" w14:textId="7AB36C0F" w:rsidR="00685342" w:rsidRPr="00CF60E7" w:rsidRDefault="004622C7" w:rsidP="00CF60E7">
      <w:pPr>
        <w:spacing w:after="0" w:line="480" w:lineRule="auto"/>
        <w:ind w:firstLine="720"/>
        <w:contextualSpacing/>
      </w:pPr>
      <w:r w:rsidRPr="00CF60E7">
        <w:t xml:space="preserve">The problem of modifying the product to meet the current </w:t>
      </w:r>
      <w:r w:rsidR="00A67BA3" w:rsidRPr="00CF60E7">
        <w:t>stress standards</w:t>
      </w:r>
      <w:r w:rsidR="001B5E2B" w:rsidRPr="00CF60E7">
        <w:t xml:space="preserve"> is that a lot of time will be required in the modification </w:t>
      </w:r>
      <w:r w:rsidR="00A67BA3" w:rsidRPr="00CF60E7">
        <w:t>process</w:t>
      </w:r>
      <w:r w:rsidR="001B5E2B" w:rsidRPr="00CF60E7">
        <w:t xml:space="preserve">. </w:t>
      </w:r>
      <w:r w:rsidR="00A67BA3" w:rsidRPr="00CF60E7">
        <w:t>Additionally,</w:t>
      </w:r>
      <w:r w:rsidR="001B5E2B" w:rsidRPr="00CF60E7">
        <w:t xml:space="preserve"> </w:t>
      </w:r>
      <w:r w:rsidR="00A67BA3" w:rsidRPr="00CF60E7">
        <w:t>operations</w:t>
      </w:r>
      <w:r w:rsidR="001B5E2B" w:rsidRPr="00CF60E7">
        <w:t xml:space="preserve"> </w:t>
      </w:r>
      <w:r w:rsidR="00A67BA3" w:rsidRPr="00CF60E7">
        <w:t>implications</w:t>
      </w:r>
      <w:r w:rsidR="001B5E2B" w:rsidRPr="00CF60E7">
        <w:t xml:space="preserve"> </w:t>
      </w:r>
      <w:r w:rsidR="00A67BA3" w:rsidRPr="00CF60E7">
        <w:t>will</w:t>
      </w:r>
      <w:r w:rsidR="001B5E2B" w:rsidRPr="00CF60E7">
        <w:t xml:space="preserve"> be experienced in the </w:t>
      </w:r>
      <w:r w:rsidR="00A67BA3" w:rsidRPr="00CF60E7">
        <w:t>process</w:t>
      </w:r>
      <w:r w:rsidR="001B5E2B" w:rsidRPr="00CF60E7">
        <w:t xml:space="preserve"> of modifying the test. Changing stress standards was discussed by the banc-zero managers as well as other involved parties, and any form of delay in the process was likely to cause client </w:t>
      </w:r>
      <w:r w:rsidR="00A67BA3" w:rsidRPr="00CF60E7">
        <w:t>defecting</w:t>
      </w:r>
      <w:r w:rsidR="001B5E2B" w:rsidRPr="00CF60E7">
        <w:t xml:space="preserve"> to other institutions undertaking the same </w:t>
      </w:r>
      <w:r w:rsidR="00A67BA3" w:rsidRPr="00CF60E7">
        <w:t>method (</w:t>
      </w:r>
      <w:r w:rsidR="00FC2131" w:rsidRPr="00CF60E7">
        <w:t>Charles et al., 1996)</w:t>
      </w:r>
      <w:r w:rsidR="001B5E2B" w:rsidRPr="00CF60E7">
        <w:t xml:space="preserve">. </w:t>
      </w:r>
      <w:r w:rsidR="00A67BA3" w:rsidRPr="00CF60E7">
        <w:t>However,</w:t>
      </w:r>
      <w:r w:rsidR="001B5E2B" w:rsidRPr="00CF60E7">
        <w:t xml:space="preserve"> the decision </w:t>
      </w:r>
      <w:r w:rsidR="00A67BA3" w:rsidRPr="00CF60E7">
        <w:t>to change the</w:t>
      </w:r>
      <w:r w:rsidR="001B5E2B" w:rsidRPr="00CF60E7">
        <w:t xml:space="preserve"> stress test standards </w:t>
      </w:r>
      <w:r w:rsidR="00A67BA3" w:rsidRPr="00CF60E7">
        <w:t>was</w:t>
      </w:r>
      <w:r w:rsidR="001B5E2B" w:rsidRPr="00CF60E7">
        <w:t xml:space="preserve"> the role of Susan </w:t>
      </w:r>
      <w:r w:rsidR="00A67BA3" w:rsidRPr="00CF60E7">
        <w:t>McLaughlin</w:t>
      </w:r>
      <w:r w:rsidR="001B5E2B" w:rsidRPr="00CF60E7">
        <w:t xml:space="preserve">, who was the head of risk management.  </w:t>
      </w:r>
      <w:r w:rsidR="005B0A30" w:rsidRPr="00CF60E7">
        <w:t xml:space="preserve"> </w:t>
      </w:r>
      <w:r w:rsidR="00DE08D9" w:rsidRPr="00CF60E7">
        <w:t xml:space="preserve"> </w:t>
      </w:r>
    </w:p>
    <w:p w14:paraId="7AB26165" w14:textId="03AD9F2B" w:rsidR="001B5E2B" w:rsidRPr="00CF60E7" w:rsidRDefault="004622C7" w:rsidP="00CF60E7">
      <w:pPr>
        <w:spacing w:after="0" w:line="480" w:lineRule="auto"/>
        <w:contextualSpacing/>
        <w:rPr>
          <w:b/>
          <w:bCs/>
        </w:rPr>
      </w:pPr>
      <w:r w:rsidRPr="00CF60E7">
        <w:rPr>
          <w:b/>
          <w:bCs/>
        </w:rPr>
        <w:t>16. What is the concern of Fernando Manzanilla with the results of the stress</w:t>
      </w:r>
      <w:r w:rsidR="00FC2131" w:rsidRPr="00CF60E7">
        <w:rPr>
          <w:b/>
          <w:bCs/>
        </w:rPr>
        <w:t xml:space="preserve"> </w:t>
      </w:r>
      <w:r w:rsidRPr="00CF60E7">
        <w:rPr>
          <w:b/>
          <w:bCs/>
        </w:rPr>
        <w:t>test?</w:t>
      </w:r>
    </w:p>
    <w:p w14:paraId="26172851" w14:textId="2D0E9265" w:rsidR="00DC539C" w:rsidRPr="00CF60E7" w:rsidRDefault="004622C7" w:rsidP="00CF60E7">
      <w:pPr>
        <w:spacing w:after="0" w:line="480" w:lineRule="auto"/>
        <w:ind w:firstLine="720"/>
        <w:contextualSpacing/>
      </w:pPr>
      <w:r w:rsidRPr="00CF60E7">
        <w:t>The primary concern of Fernando Manzanilla was pushing for either product approval or sign-</w:t>
      </w:r>
      <w:r w:rsidR="00A67BA3" w:rsidRPr="00CF60E7">
        <w:t>off</w:t>
      </w:r>
      <w:r w:rsidRPr="00CF60E7">
        <w:t xml:space="preserve"> for the waiver checklist. His concern </w:t>
      </w:r>
      <w:r w:rsidR="00A67BA3" w:rsidRPr="00CF60E7">
        <w:t>was</w:t>
      </w:r>
      <w:r w:rsidRPr="00CF60E7">
        <w:t xml:space="preserve"> raised in consideration of the clients who trusted Banc-zero services and investing in bank services. Manzanilla though that these clients will defect to other financial institutions who were their main </w:t>
      </w:r>
      <w:r w:rsidR="00A67BA3" w:rsidRPr="00CF60E7">
        <w:t>competitors’</w:t>
      </w:r>
      <w:r w:rsidRPr="00CF60E7">
        <w:t xml:space="preserve"> a</w:t>
      </w:r>
      <w:r w:rsidR="00CE2D03" w:rsidRPr="00CF60E7">
        <w:t>n</w:t>
      </w:r>
      <w:r w:rsidRPr="00CF60E7">
        <w:t xml:space="preserve">d were providing the same </w:t>
      </w:r>
      <w:r w:rsidR="00A67BA3" w:rsidRPr="00CF60E7">
        <w:t>products</w:t>
      </w:r>
      <w:r w:rsidRPr="00CF60E7">
        <w:t xml:space="preserve"> as well as services Banc-zero was providing. </w:t>
      </w:r>
      <w:r w:rsidR="00A67BA3" w:rsidRPr="00CF60E7">
        <w:t>However,</w:t>
      </w:r>
      <w:r w:rsidRPr="00CF60E7">
        <w:t xml:space="preserve"> the final </w:t>
      </w:r>
      <w:r w:rsidR="00A67BA3" w:rsidRPr="00CF60E7">
        <w:t>decision</w:t>
      </w:r>
      <w:r w:rsidRPr="00CF60E7">
        <w:t xml:space="preserve"> about the whole issue did not belong to </w:t>
      </w:r>
      <w:r w:rsidR="00A67BA3" w:rsidRPr="00CF60E7">
        <w:t>him,</w:t>
      </w:r>
      <w:r w:rsidRPr="00CF60E7">
        <w:t xml:space="preserve"> </w:t>
      </w:r>
      <w:r w:rsidR="00CE2D03" w:rsidRPr="00CF60E7">
        <w:t>i</w:t>
      </w:r>
      <w:r w:rsidRPr="00CF60E7">
        <w:t>t belonged to the head of risk management. His role was only advocating what he thought was best</w:t>
      </w:r>
      <w:r w:rsidR="00CE2D03" w:rsidRPr="00CF60E7">
        <w:t xml:space="preserve"> (Charles et al., 1996)</w:t>
      </w:r>
      <w:r w:rsidRPr="00CF60E7">
        <w:t xml:space="preserve">. </w:t>
      </w:r>
    </w:p>
    <w:p w14:paraId="37D58BE4" w14:textId="27B58A4E" w:rsidR="00DC539C" w:rsidRPr="00CF60E7" w:rsidRDefault="004622C7" w:rsidP="00CF60E7">
      <w:pPr>
        <w:spacing w:after="0" w:line="480" w:lineRule="auto"/>
        <w:contextualSpacing/>
        <w:rPr>
          <w:b/>
          <w:bCs/>
        </w:rPr>
      </w:pPr>
      <w:r w:rsidRPr="00CF60E7">
        <w:rPr>
          <w:b/>
          <w:bCs/>
        </w:rPr>
        <w:t>17. Assume that you are the Head of Risk Management in New York: Would you</w:t>
      </w:r>
      <w:r w:rsidR="00FC2131" w:rsidRPr="00CF60E7">
        <w:rPr>
          <w:b/>
          <w:bCs/>
        </w:rPr>
        <w:t xml:space="preserve"> </w:t>
      </w:r>
      <w:r w:rsidRPr="00CF60E7">
        <w:rPr>
          <w:b/>
          <w:bCs/>
        </w:rPr>
        <w:t>approve this product? Give detailed reasons for your answer.</w:t>
      </w:r>
    </w:p>
    <w:p w14:paraId="5F5529E4" w14:textId="50A153AD" w:rsidR="0095118B" w:rsidRPr="00CF60E7" w:rsidRDefault="004622C7" w:rsidP="00CF60E7">
      <w:pPr>
        <w:spacing w:after="0" w:line="480" w:lineRule="auto"/>
        <w:ind w:firstLine="720"/>
        <w:contextualSpacing/>
      </w:pPr>
      <w:r w:rsidRPr="00CF60E7">
        <w:t xml:space="preserve">If I were the head of risk management, I would not approve of the product. </w:t>
      </w:r>
      <w:r w:rsidR="00A67BA3" w:rsidRPr="00CF60E7">
        <w:t>The main</w:t>
      </w:r>
      <w:r w:rsidRPr="00CF60E7">
        <w:t xml:space="preserve"> reason for my decision was that the product had failed several tests, which would prove it to be efficient to all stakeholders in the banking institutions. One of the </w:t>
      </w:r>
      <w:r w:rsidR="00A67BA3" w:rsidRPr="00CF60E7">
        <w:t>significant experiments that</w:t>
      </w:r>
      <w:r w:rsidRPr="00CF60E7">
        <w:t xml:space="preserve"> the product </w:t>
      </w:r>
      <w:r w:rsidR="00A67BA3" w:rsidRPr="00CF60E7">
        <w:t>test</w:t>
      </w:r>
      <w:r w:rsidRPr="00CF60E7">
        <w:t xml:space="preserve"> failed was the stress test, which was carried by close business associates </w:t>
      </w:r>
      <w:r w:rsidR="00A67BA3" w:rsidRPr="00CF60E7">
        <w:t xml:space="preserve">of </w:t>
      </w:r>
      <w:r w:rsidR="00A67BA3" w:rsidRPr="00CF60E7">
        <w:lastRenderedPageBreak/>
        <w:t>Manzanilla</w:t>
      </w:r>
      <w:r w:rsidRPr="00CF60E7">
        <w:t xml:space="preserve">, where some were his staff </w:t>
      </w:r>
      <w:r w:rsidR="00A67BA3" w:rsidRPr="00CF60E7">
        <w:t>members (</w:t>
      </w:r>
      <w:r w:rsidR="00FC2131" w:rsidRPr="00CF60E7">
        <w:t>Charles et al., 1996)</w:t>
      </w:r>
      <w:r w:rsidRPr="00CF60E7">
        <w:t xml:space="preserve">. The set </w:t>
      </w:r>
      <w:r w:rsidR="00A67BA3" w:rsidRPr="00CF60E7">
        <w:t>quid lines</w:t>
      </w:r>
      <w:r w:rsidRPr="00CF60E7">
        <w:t xml:space="preserve"> limits were easily violated when carrying out the test of the product.</w:t>
      </w:r>
    </w:p>
    <w:p w14:paraId="6AB7B5F3" w14:textId="05DE6F09" w:rsidR="0095118B" w:rsidRPr="00CF60E7" w:rsidRDefault="004622C7" w:rsidP="00CF60E7">
      <w:pPr>
        <w:spacing w:after="0" w:line="480" w:lineRule="auto"/>
        <w:contextualSpacing/>
        <w:rPr>
          <w:b/>
          <w:bCs/>
        </w:rPr>
      </w:pPr>
      <w:r w:rsidRPr="00CF60E7">
        <w:rPr>
          <w:b/>
          <w:bCs/>
        </w:rPr>
        <w:t>18. How would you improve Banc-Zero’s process for new products? How would</w:t>
      </w:r>
      <w:r w:rsidR="00FC2131" w:rsidRPr="00CF60E7">
        <w:rPr>
          <w:b/>
          <w:bCs/>
        </w:rPr>
        <w:t xml:space="preserve"> </w:t>
      </w:r>
      <w:r w:rsidRPr="00CF60E7">
        <w:rPr>
          <w:b/>
          <w:bCs/>
        </w:rPr>
        <w:t>you change the sequence of activities?</w:t>
      </w:r>
    </w:p>
    <w:p w14:paraId="3DC746E8" w14:textId="0C8141CB" w:rsidR="006A1440" w:rsidRPr="00CF60E7" w:rsidRDefault="004622C7" w:rsidP="00CF60E7">
      <w:pPr>
        <w:spacing w:after="0" w:line="480" w:lineRule="auto"/>
        <w:ind w:firstLine="720"/>
        <w:contextualSpacing/>
      </w:pPr>
      <w:r w:rsidRPr="00CF60E7">
        <w:t xml:space="preserve">Cooperation and the inclusion of everyone in the banc-zero </w:t>
      </w:r>
      <w:r w:rsidR="00A67BA3" w:rsidRPr="00CF60E7">
        <w:t>fraternity</w:t>
      </w:r>
      <w:r w:rsidRPr="00CF60E7">
        <w:t xml:space="preserve"> is an efficient way to improve </w:t>
      </w:r>
      <w:r w:rsidR="00A67BA3" w:rsidRPr="00CF60E7">
        <w:t>the process</w:t>
      </w:r>
      <w:r w:rsidRPr="00CF60E7">
        <w:t xml:space="preserve"> for new products in the bank. The inclusion of everyone gives clients a chance to bring onboard new ideas since many clients interact with different people from different business backgrounds. These will enhance the changing of a sequence of activities where, through cooperation, unity is assured within all </w:t>
      </w:r>
      <w:r w:rsidR="00A67BA3" w:rsidRPr="00CF60E7">
        <w:t>departments</w:t>
      </w:r>
      <w:r w:rsidRPr="00CF60E7">
        <w:t xml:space="preserve"> of banc-zero. </w:t>
      </w:r>
      <w:r w:rsidR="00A67BA3" w:rsidRPr="00CF60E7">
        <w:t>Additionally,</w:t>
      </w:r>
      <w:r w:rsidRPr="00CF60E7">
        <w:t xml:space="preserve"> the integration will help in working together toward achieving a common goal.</w:t>
      </w:r>
    </w:p>
    <w:p w14:paraId="6B8A067E" w14:textId="77777777" w:rsidR="006A1440" w:rsidRPr="00CF60E7" w:rsidRDefault="004622C7" w:rsidP="00CF60E7">
      <w:pPr>
        <w:spacing w:after="0" w:line="480" w:lineRule="auto"/>
        <w:contextualSpacing/>
        <w:rPr>
          <w:b/>
          <w:bCs/>
        </w:rPr>
      </w:pPr>
      <w:r w:rsidRPr="00CF60E7">
        <w:rPr>
          <w:b/>
          <w:bCs/>
        </w:rPr>
        <w:t>19. What Have I Learned From This Case?</w:t>
      </w:r>
    </w:p>
    <w:p w14:paraId="3A3CCC49" w14:textId="720B73ED" w:rsidR="001B5E2B" w:rsidRPr="00CF60E7" w:rsidRDefault="004622C7" w:rsidP="00CF60E7">
      <w:pPr>
        <w:spacing w:after="0" w:line="480" w:lineRule="auto"/>
        <w:ind w:firstLine="720"/>
        <w:contextualSpacing/>
      </w:pPr>
      <w:r w:rsidRPr="00CF60E7">
        <w:t xml:space="preserve">My main lesson from this case study is one acquires the </w:t>
      </w:r>
      <w:r w:rsidR="00A67BA3" w:rsidRPr="00CF60E7">
        <w:t>knowledge</w:t>
      </w:r>
      <w:r w:rsidRPr="00CF60E7">
        <w:t xml:space="preserve"> of different departments as well as various policies employed in the banking institutions. An appropriate example of this case is the process as well as risks involved in the process of currency </w:t>
      </w:r>
      <w:r w:rsidR="00A67BA3" w:rsidRPr="00CF60E7">
        <w:t>swapping (</w:t>
      </w:r>
      <w:r w:rsidR="00FC2131" w:rsidRPr="00CF60E7">
        <w:t>Charles et al., 1996)</w:t>
      </w:r>
      <w:r w:rsidRPr="00CF60E7">
        <w:t xml:space="preserve">. The role of risk management groups within an organization is effectively learned where they help in ensuring specific policy regulations are observed. </w:t>
      </w:r>
      <w:r w:rsidR="00A67BA3" w:rsidRPr="00CF60E7">
        <w:t>Additionally,</w:t>
      </w:r>
      <w:r w:rsidRPr="00CF60E7">
        <w:t xml:space="preserve"> the </w:t>
      </w:r>
      <w:r w:rsidR="00A67BA3" w:rsidRPr="00CF60E7">
        <w:t>processes</w:t>
      </w:r>
      <w:r w:rsidRPr="00CF60E7">
        <w:t xml:space="preserve"> and the importance of </w:t>
      </w:r>
      <w:r w:rsidR="00A67BA3" w:rsidRPr="00CF60E7">
        <w:t>a stress</w:t>
      </w:r>
      <w:r w:rsidRPr="00CF60E7">
        <w:t xml:space="preserve"> test is gained through the case study.</w:t>
      </w:r>
      <w:r w:rsidR="0095118B" w:rsidRPr="00CF60E7">
        <w:t xml:space="preserve"> </w:t>
      </w:r>
    </w:p>
    <w:p w14:paraId="3E841CDF" w14:textId="4EBACEB4" w:rsidR="00C643C4" w:rsidRPr="00CF60E7" w:rsidRDefault="004622C7" w:rsidP="00CF60E7">
      <w:pPr>
        <w:pStyle w:val="ListParagraph"/>
        <w:spacing w:after="0" w:line="480" w:lineRule="auto"/>
      </w:pPr>
      <w:r w:rsidRPr="00CF60E7">
        <w:t xml:space="preserve"> </w:t>
      </w:r>
    </w:p>
    <w:p w14:paraId="07656C26" w14:textId="4B22D08E" w:rsidR="00C763D6" w:rsidRPr="00CF60E7" w:rsidRDefault="00C763D6" w:rsidP="00CF60E7">
      <w:pPr>
        <w:spacing w:after="0" w:line="480" w:lineRule="auto"/>
        <w:contextualSpacing/>
      </w:pPr>
    </w:p>
    <w:p w14:paraId="11A7AC1C" w14:textId="68825D73" w:rsidR="006A1440" w:rsidRPr="00CF60E7" w:rsidRDefault="006A1440" w:rsidP="00CF60E7">
      <w:pPr>
        <w:spacing w:after="0" w:line="480" w:lineRule="auto"/>
        <w:contextualSpacing/>
      </w:pPr>
    </w:p>
    <w:p w14:paraId="14774CC3" w14:textId="3FC87F79" w:rsidR="006A1440" w:rsidRPr="00CF60E7" w:rsidRDefault="006A1440" w:rsidP="00CF60E7">
      <w:pPr>
        <w:spacing w:after="0" w:line="480" w:lineRule="auto"/>
        <w:contextualSpacing/>
      </w:pPr>
    </w:p>
    <w:p w14:paraId="5A730EB1" w14:textId="77777777" w:rsidR="005A34F4" w:rsidRPr="00CF60E7" w:rsidRDefault="005A34F4" w:rsidP="00CF60E7">
      <w:pPr>
        <w:spacing w:after="0" w:line="480" w:lineRule="auto"/>
        <w:contextualSpacing/>
        <w:jc w:val="center"/>
      </w:pPr>
    </w:p>
    <w:p w14:paraId="2C61AE64" w14:textId="77777777" w:rsidR="00CD6C7F" w:rsidRDefault="00CD6C7F">
      <w:r>
        <w:br w:type="page"/>
      </w:r>
    </w:p>
    <w:p w14:paraId="612D3541" w14:textId="6F62624A" w:rsidR="006A1440" w:rsidRPr="00CF60E7" w:rsidRDefault="004622C7" w:rsidP="00CF60E7">
      <w:pPr>
        <w:spacing w:after="0" w:line="480" w:lineRule="auto"/>
        <w:contextualSpacing/>
        <w:jc w:val="center"/>
      </w:pPr>
      <w:r w:rsidRPr="00CF60E7">
        <w:lastRenderedPageBreak/>
        <w:t>Reference</w:t>
      </w:r>
    </w:p>
    <w:p w14:paraId="52A93CB4" w14:textId="19B3A175" w:rsidR="006A1440" w:rsidRPr="00CF60E7" w:rsidRDefault="004622C7" w:rsidP="00CF60E7">
      <w:pPr>
        <w:spacing w:after="0" w:line="480" w:lineRule="auto"/>
        <w:ind w:left="720" w:hanging="720"/>
        <w:contextualSpacing/>
      </w:pPr>
      <w:r w:rsidRPr="00CF60E7">
        <w:rPr>
          <w:rStyle w:val="Strong"/>
          <w:shd w:val="clear" w:color="auto" w:fill="FFFFFF"/>
        </w:rPr>
        <w:t> </w:t>
      </w:r>
      <w:proofErr w:type="gramStart"/>
      <w:r w:rsidR="005A34F4" w:rsidRPr="00CF60E7">
        <w:rPr>
          <w:rStyle w:val="selectable"/>
          <w:shd w:val="clear" w:color="auto" w:fill="FFFFFF"/>
        </w:rPr>
        <w:t>Charles</w:t>
      </w:r>
      <w:r w:rsidR="00FC2131" w:rsidRPr="00CF60E7">
        <w:rPr>
          <w:rStyle w:val="selectable"/>
          <w:shd w:val="clear" w:color="auto" w:fill="FFFFFF"/>
        </w:rPr>
        <w:t>.,</w:t>
      </w:r>
      <w:proofErr w:type="gramEnd"/>
      <w:r w:rsidRPr="00CF60E7">
        <w:rPr>
          <w:rStyle w:val="selectable"/>
          <w:shd w:val="clear" w:color="auto" w:fill="FFFFFF"/>
        </w:rPr>
        <w:t xml:space="preserve"> Fellow, W., &amp; Moel, A. (199</w:t>
      </w:r>
      <w:r w:rsidR="00FC2131" w:rsidRPr="00CF60E7">
        <w:rPr>
          <w:rStyle w:val="selectable"/>
          <w:shd w:val="clear" w:color="auto" w:fill="FFFFFF"/>
        </w:rPr>
        <w:t>6</w:t>
      </w:r>
      <w:r w:rsidRPr="00CF60E7">
        <w:rPr>
          <w:rStyle w:val="selectable"/>
          <w:shd w:val="clear" w:color="auto" w:fill="FFFFFF"/>
        </w:rPr>
        <w:t>). Banc-zero New Product Development. </w:t>
      </w:r>
      <w:r w:rsidRPr="00CF60E7">
        <w:rPr>
          <w:rStyle w:val="selectable"/>
          <w:i/>
          <w:iCs/>
          <w:shd w:val="clear" w:color="auto" w:fill="FFFFFF"/>
        </w:rPr>
        <w:t>Harvard Business School</w:t>
      </w:r>
      <w:r w:rsidRPr="00CF60E7">
        <w:rPr>
          <w:rStyle w:val="selectable"/>
          <w:shd w:val="clear" w:color="auto" w:fill="FFFFFF"/>
        </w:rPr>
        <w:t xml:space="preserve"> (9-697-044). </w:t>
      </w:r>
    </w:p>
    <w:p w14:paraId="62073E49" w14:textId="77777777" w:rsidR="006A1440" w:rsidRPr="00CF60E7" w:rsidRDefault="006A1440" w:rsidP="00CF60E7">
      <w:pPr>
        <w:spacing w:after="0" w:line="480" w:lineRule="auto"/>
        <w:contextualSpacing/>
      </w:pPr>
    </w:p>
    <w:sectPr w:rsidR="006A1440" w:rsidRPr="00CF60E7" w:rsidSect="00C763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8734E5" w14:textId="77777777" w:rsidR="00094443" w:rsidRDefault="00094443">
      <w:pPr>
        <w:spacing w:after="0" w:line="240" w:lineRule="auto"/>
      </w:pPr>
      <w:r>
        <w:separator/>
      </w:r>
    </w:p>
  </w:endnote>
  <w:endnote w:type="continuationSeparator" w:id="0">
    <w:p w14:paraId="446C3F99" w14:textId="77777777" w:rsidR="00094443" w:rsidRDefault="00094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84A01E" w14:textId="77777777" w:rsidR="00094443" w:rsidRDefault="00094443">
      <w:pPr>
        <w:spacing w:after="0" w:line="240" w:lineRule="auto"/>
      </w:pPr>
      <w:r>
        <w:separator/>
      </w:r>
    </w:p>
  </w:footnote>
  <w:footnote w:type="continuationSeparator" w:id="0">
    <w:p w14:paraId="53026A51" w14:textId="77777777" w:rsidR="00094443" w:rsidRDefault="000944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CBF25" w14:textId="55F8A568" w:rsidR="00FC2131" w:rsidRDefault="004622C7">
    <w:pPr>
      <w:pStyle w:val="Header"/>
      <w:jc w:val="right"/>
    </w:pPr>
    <w:r>
      <w:t xml:space="preserve"> BANCZERO CASE STUDY                                                                                                   </w:t>
    </w:r>
    <w:sdt>
      <w:sdtPr>
        <w:id w:val="17644871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6C7F">
          <w:rPr>
            <w:noProof/>
          </w:rPr>
          <w:t>9</w:t>
        </w:r>
        <w:r>
          <w:rPr>
            <w:noProof/>
          </w:rPr>
          <w:fldChar w:fldCharType="end"/>
        </w:r>
      </w:sdtContent>
    </w:sdt>
  </w:p>
  <w:p w14:paraId="0D0E4CA8" w14:textId="77777777" w:rsidR="00FC2131" w:rsidRPr="00C763D6" w:rsidRDefault="00FC2131" w:rsidP="00C763D6">
    <w:pPr>
      <w:pStyle w:val="Header"/>
      <w:spacing w:line="48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C47B0" w14:textId="3D3A570F" w:rsidR="00FC2131" w:rsidRDefault="004622C7">
    <w:pPr>
      <w:pStyle w:val="Header"/>
      <w:jc w:val="right"/>
    </w:pPr>
    <w:r>
      <w:t xml:space="preserve">Running head: BANCZERO CASE STUDY                                                                                  </w:t>
    </w:r>
    <w:sdt>
      <w:sdtPr>
        <w:id w:val="-8842501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6C7F">
          <w:rPr>
            <w:noProof/>
          </w:rPr>
          <w:t>1</w:t>
        </w:r>
        <w:r>
          <w:rPr>
            <w:noProof/>
          </w:rPr>
          <w:fldChar w:fldCharType="end"/>
        </w:r>
      </w:sdtContent>
    </w:sdt>
  </w:p>
  <w:p w14:paraId="1193DB36" w14:textId="77777777" w:rsidR="00FC2131" w:rsidRDefault="00FC21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994CE4"/>
    <w:multiLevelType w:val="hybridMultilevel"/>
    <w:tmpl w:val="2402EC12"/>
    <w:lvl w:ilvl="0" w:tplc="6EE0DFB4">
      <w:start w:val="1"/>
      <w:numFmt w:val="decimal"/>
      <w:lvlText w:val="%1."/>
      <w:lvlJc w:val="left"/>
      <w:pPr>
        <w:ind w:left="360" w:hanging="360"/>
      </w:pPr>
      <w:rPr>
        <w:rFonts w:hint="default"/>
        <w:b w:val="0"/>
      </w:rPr>
    </w:lvl>
    <w:lvl w:ilvl="1" w:tplc="84AA07E2" w:tentative="1">
      <w:start w:val="1"/>
      <w:numFmt w:val="lowerLetter"/>
      <w:lvlText w:val="%2."/>
      <w:lvlJc w:val="left"/>
      <w:pPr>
        <w:ind w:left="1080" w:hanging="360"/>
      </w:pPr>
    </w:lvl>
    <w:lvl w:ilvl="2" w:tplc="CCCA045E" w:tentative="1">
      <w:start w:val="1"/>
      <w:numFmt w:val="lowerRoman"/>
      <w:lvlText w:val="%3."/>
      <w:lvlJc w:val="right"/>
      <w:pPr>
        <w:ind w:left="1800" w:hanging="180"/>
      </w:pPr>
    </w:lvl>
    <w:lvl w:ilvl="3" w:tplc="DB8AD720" w:tentative="1">
      <w:start w:val="1"/>
      <w:numFmt w:val="decimal"/>
      <w:lvlText w:val="%4."/>
      <w:lvlJc w:val="left"/>
      <w:pPr>
        <w:ind w:left="2520" w:hanging="360"/>
      </w:pPr>
    </w:lvl>
    <w:lvl w:ilvl="4" w:tplc="96A22B9C" w:tentative="1">
      <w:start w:val="1"/>
      <w:numFmt w:val="lowerLetter"/>
      <w:lvlText w:val="%5."/>
      <w:lvlJc w:val="left"/>
      <w:pPr>
        <w:ind w:left="3240" w:hanging="360"/>
      </w:pPr>
    </w:lvl>
    <w:lvl w:ilvl="5" w:tplc="62DACFAC" w:tentative="1">
      <w:start w:val="1"/>
      <w:numFmt w:val="lowerRoman"/>
      <w:lvlText w:val="%6."/>
      <w:lvlJc w:val="right"/>
      <w:pPr>
        <w:ind w:left="3960" w:hanging="180"/>
      </w:pPr>
    </w:lvl>
    <w:lvl w:ilvl="6" w:tplc="96E68E90" w:tentative="1">
      <w:start w:val="1"/>
      <w:numFmt w:val="decimal"/>
      <w:lvlText w:val="%7."/>
      <w:lvlJc w:val="left"/>
      <w:pPr>
        <w:ind w:left="4680" w:hanging="360"/>
      </w:pPr>
    </w:lvl>
    <w:lvl w:ilvl="7" w:tplc="BC882B9C" w:tentative="1">
      <w:start w:val="1"/>
      <w:numFmt w:val="lowerLetter"/>
      <w:lvlText w:val="%8."/>
      <w:lvlJc w:val="left"/>
      <w:pPr>
        <w:ind w:left="5400" w:hanging="360"/>
      </w:pPr>
    </w:lvl>
    <w:lvl w:ilvl="8" w:tplc="7B3403A0"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3D6"/>
    <w:rsid w:val="00094443"/>
    <w:rsid w:val="00194E3F"/>
    <w:rsid w:val="001B5E2B"/>
    <w:rsid w:val="0025427A"/>
    <w:rsid w:val="003223DD"/>
    <w:rsid w:val="004622C7"/>
    <w:rsid w:val="004D05EC"/>
    <w:rsid w:val="005A34F4"/>
    <w:rsid w:val="005B0A30"/>
    <w:rsid w:val="00685342"/>
    <w:rsid w:val="006A1440"/>
    <w:rsid w:val="007368ED"/>
    <w:rsid w:val="0083002C"/>
    <w:rsid w:val="0084652B"/>
    <w:rsid w:val="0092157C"/>
    <w:rsid w:val="0095118B"/>
    <w:rsid w:val="00A67BA3"/>
    <w:rsid w:val="00A766A8"/>
    <w:rsid w:val="00C643C4"/>
    <w:rsid w:val="00C763D6"/>
    <w:rsid w:val="00C97036"/>
    <w:rsid w:val="00CD6C7F"/>
    <w:rsid w:val="00CE2D03"/>
    <w:rsid w:val="00CF60E7"/>
    <w:rsid w:val="00DC539C"/>
    <w:rsid w:val="00DE08D9"/>
    <w:rsid w:val="00FC2131"/>
    <w:rsid w:val="00FE7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BD6F4"/>
  <w15:chartTrackingRefBased/>
  <w15:docId w15:val="{655BA122-7D28-49BE-90F2-779266004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3D6"/>
  </w:style>
  <w:style w:type="paragraph" w:styleId="Footer">
    <w:name w:val="footer"/>
    <w:basedOn w:val="Normal"/>
    <w:link w:val="FooterChar"/>
    <w:uiPriority w:val="99"/>
    <w:unhideWhenUsed/>
    <w:rsid w:val="00C76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3D6"/>
  </w:style>
  <w:style w:type="paragraph" w:styleId="ListParagraph">
    <w:name w:val="List Paragraph"/>
    <w:basedOn w:val="Normal"/>
    <w:uiPriority w:val="34"/>
    <w:qFormat/>
    <w:rsid w:val="00C763D6"/>
    <w:pPr>
      <w:ind w:left="720"/>
      <w:contextualSpacing/>
    </w:pPr>
  </w:style>
  <w:style w:type="character" w:styleId="Strong">
    <w:name w:val="Strong"/>
    <w:basedOn w:val="DefaultParagraphFont"/>
    <w:uiPriority w:val="22"/>
    <w:qFormat/>
    <w:rsid w:val="006A1440"/>
    <w:rPr>
      <w:b/>
      <w:bCs/>
    </w:rPr>
  </w:style>
  <w:style w:type="character" w:customStyle="1" w:styleId="selectable">
    <w:name w:val="selectable"/>
    <w:basedOn w:val="DefaultParagraphFont"/>
    <w:rsid w:val="006A1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1910</Words>
  <Characters>10893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2020-04-01T06:38:00Z</dcterms:created>
  <dcterms:modified xsi:type="dcterms:W3CDTF">2020-04-01T06:38:00Z</dcterms:modified>
</cp:coreProperties>
</file>